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064B">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РџР РћР•РљРў РќРђ Р—РђРљРћРќ Р—Рђ Р</w:t>
      </w:r>
      <w:r>
        <w:rPr>
          <w:rFonts w:ascii="Times New Roman" w:hAnsi="Times New Roman" w:cs="Times New Roman"/>
          <w:b/>
          <w:bCs/>
          <w:sz w:val="28"/>
          <w:szCs w:val="28"/>
        </w:rPr>
        <w:t></w:t>
      </w:r>
      <w:r>
        <w:rPr>
          <w:rFonts w:ascii="Times New Roman" w:hAnsi="Times New Roman" w:cs="Times New Roman"/>
          <w:b/>
          <w:bCs/>
          <w:sz w:val="28"/>
          <w:szCs w:val="28"/>
        </w:rPr>
        <w:t>Р—РњР•РќР•РќРР•</w:t>
      </w:r>
      <w:r>
        <w:rPr>
          <w:rFonts w:ascii="Times New Roman" w:hAnsi="Times New Roman" w:cs="Times New Roman"/>
          <w:b/>
          <w:bCs/>
          <w:sz w:val="28"/>
          <w:szCs w:val="28"/>
        </w:rPr>
        <w:t xml:space="preserve"> </w:t>
      </w:r>
      <w:r>
        <w:rPr>
          <w:rFonts w:ascii="Times New Roman" w:hAnsi="Times New Roman" w:cs="Times New Roman"/>
          <w:b/>
          <w:bCs/>
          <w:sz w:val="28"/>
          <w:szCs w:val="28"/>
        </w:rPr>
        <w:t>Р</w:t>
      </w:r>
      <w:r>
        <w:rPr>
          <w:rFonts w:ascii="Times New Roman" w:hAnsi="Times New Roman" w:cs="Times New Roman"/>
          <w:b/>
          <w:bCs/>
          <w:sz w:val="28"/>
          <w:szCs w:val="28"/>
        </w:rPr>
        <w:t xml:space="preserve"> </w:t>
      </w:r>
      <w:r>
        <w:rPr>
          <w:rFonts w:ascii="Times New Roman" w:hAnsi="Times New Roman" w:cs="Times New Roman"/>
          <w:b/>
          <w:bCs/>
          <w:sz w:val="28"/>
          <w:szCs w:val="28"/>
        </w:rPr>
        <w:t>Р”РћРџРЄР›РќР•РќРР•</w:t>
      </w:r>
      <w:r>
        <w:rPr>
          <w:rFonts w:ascii="Times New Roman" w:hAnsi="Times New Roman" w:cs="Times New Roman"/>
          <w:b/>
          <w:bCs/>
          <w:sz w:val="28"/>
          <w:szCs w:val="28"/>
        </w:rPr>
        <w:t xml:space="preserve"> </w:t>
      </w:r>
      <w:r>
        <w:rPr>
          <w:rFonts w:ascii="Times New Roman" w:hAnsi="Times New Roman" w:cs="Times New Roman"/>
          <w:b/>
          <w:bCs/>
          <w:sz w:val="28"/>
          <w:szCs w:val="28"/>
        </w:rPr>
        <w:t>РќРђ</w:t>
      </w:r>
      <w:r>
        <w:rPr>
          <w:rFonts w:ascii="Times New Roman" w:hAnsi="Times New Roman" w:cs="Times New Roman"/>
          <w:b/>
          <w:bCs/>
          <w:sz w:val="28"/>
          <w:szCs w:val="28"/>
        </w:rPr>
        <w:t xml:space="preserve"> </w:t>
      </w:r>
      <w:r>
        <w:rPr>
          <w:rFonts w:ascii="Times New Roman" w:hAnsi="Times New Roman" w:cs="Times New Roman"/>
          <w:b/>
          <w:bCs/>
          <w:sz w:val="28"/>
          <w:szCs w:val="28"/>
        </w:rPr>
        <w:t>РўРЄР Р“РћР’РЎРљРРЇ</w:t>
      </w:r>
      <w:r>
        <w:rPr>
          <w:rFonts w:ascii="Times New Roman" w:hAnsi="Times New Roman" w:cs="Times New Roman"/>
          <w:b/>
          <w:bCs/>
          <w:sz w:val="28"/>
          <w:szCs w:val="28"/>
        </w:rPr>
        <w:t xml:space="preserve"> </w:t>
      </w:r>
      <w:r>
        <w:rPr>
          <w:rFonts w:ascii="Times New Roman" w:hAnsi="Times New Roman" w:cs="Times New Roman"/>
          <w:b/>
          <w:bCs/>
          <w:sz w:val="28"/>
          <w:szCs w:val="28"/>
        </w:rPr>
        <w:t>Р—РђРљРћРќ</w:t>
      </w:r>
      <w:r>
        <w:rPr>
          <w:rFonts w:ascii="Times New Roman" w:hAnsi="Times New Roman" w:cs="Times New Roman"/>
          <w:b/>
          <w:bCs/>
          <w:sz w:val="28"/>
          <w:szCs w:val="28"/>
        </w:rPr>
        <w:t xml:space="preserve"> (602-01-31/14.06.2016)</w:t>
      </w:r>
    </w:p>
    <w:p w:rsidR="00000000" w:rsidRDefault="0079064B">
      <w:pPr>
        <w:pStyle w:val="NormalWeb"/>
        <w:spacing w:before="284" w:beforeAutospacing="0"/>
        <w:ind w:firstLine="851"/>
      </w:pPr>
    </w:p>
    <w:p w:rsidR="004512F4" w:rsidRDefault="004512F4">
      <w:pPr>
        <w:sectPr w:rsidR="004512F4">
          <w:pgSz w:w="16838" w:h="11906" w:orient="landscape"/>
          <w:pgMar w:top="1417" w:right="1417" w:bottom="1417" w:left="1417" w:header="708" w:footer="708" w:gutter="0"/>
          <w:cols w:space="708"/>
        </w:sect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03"/>
        <w:gridCol w:w="5099"/>
      </w:tblGrid>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Име на законопроекта:</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Законопроект за изменение и допълнение на Търговския закон</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Вносител:</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Министерски съвет</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 постъпване и сигнатура:</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14.06.2016 г. 602-01-31</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Водеща комисия:</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Комисия по правни въпроси</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43-то Народно събрание</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Сесия:</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Шеста сесия</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Състояние:</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Първо четене:</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31.08.2016 г.</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 приемане и</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22.12.2016 г.</w:t>
            </w:r>
          </w:p>
        </w:tc>
      </w:tr>
      <w:tr w:rsidR="00000000">
        <w:trPr>
          <w:divId w:val="948854970"/>
          <w:tblCellSpacing w:w="0" w:type="dxa"/>
        </w:trPr>
        <w:tc>
          <w:tcPr>
            <w:tcW w:w="534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обнародване в ДВ:</w:t>
            </w:r>
          </w:p>
        </w:tc>
        <w:tc>
          <w:tcPr>
            <w:tcW w:w="7155"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 бр. 105/2016 г.</w:t>
            </w:r>
          </w:p>
        </w:tc>
      </w:tr>
      <w:tr w:rsidR="00000000">
        <w:trPr>
          <w:divId w:val="948854970"/>
          <w:tblCellSpacing w:w="0" w:type="dxa"/>
        </w:trPr>
        <w:tc>
          <w:tcPr>
            <w:tcW w:w="537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170" w:type="dxa"/>
            <w:vAlign w:val="center"/>
            <w:hideMark/>
          </w:tcPr>
          <w:p w:rsidR="00000000" w:rsidRDefault="0079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00000" w:rsidRDefault="0079064B">
      <w:pPr>
        <w:spacing w:after="0" w:line="240" w:lineRule="auto"/>
        <w:ind w:firstLine="851"/>
        <w:divId w:val="1297682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Публикуван: </w:t>
      </w:r>
      <w:hyperlink r:id="rId4" w:tgtFrame="_blank" w:history="1">
        <w:r>
          <w:rPr>
            <w:rFonts w:ascii="Times New Roman" w:eastAsia="Times New Roman" w:hAnsi="Times New Roman" w:cs="Times New Roman"/>
            <w:color w:val="0000FF"/>
            <w:sz w:val="24"/>
            <w:szCs w:val="24"/>
            <w:u w:val="single"/>
          </w:rPr>
          <w:t>http://www.parliament.bg/bg/bills/ID/42208/</w:t>
        </w:r>
      </w:hyperlink>
    </w:p>
    <w:p w:rsidR="00000000" w:rsidRDefault="0079064B">
      <w:pPr>
        <w:spacing w:after="0" w:line="240" w:lineRule="auto"/>
        <w:divId w:val="948854970"/>
        <w:rPr>
          <w:rFonts w:ascii="Times New Roman" w:eastAsia="Times New Roman" w:hAnsi="Times New Roman" w:cs="Times New Roman"/>
          <w:sz w:val="24"/>
          <w:szCs w:val="24"/>
        </w:rPr>
      </w:pPr>
    </w:p>
    <w:p w:rsidR="00000000" w:rsidRDefault="0079064B">
      <w:pPr>
        <w:ind w:firstLine="851"/>
        <w:divId w:val="1093206711"/>
        <w:rPr>
          <w:rFonts w:eastAsia="Times New Roman"/>
        </w:rPr>
      </w:pPr>
      <w:r>
        <w:rPr>
          <w:rFonts w:ascii="Times New Roman" w:eastAsia="Times New Roman" w:hAnsi="Times New Roman" w:cs="Times New Roman"/>
          <w:sz w:val="24"/>
          <w:szCs w:val="24"/>
        </w:rPr>
        <w:t>Обнародван: ЗАКОН ЗА ИЗМЕНЕНИЕ И ДОПЪЛНЕНИЕ НА ТЪРГОВСКИЯ ЗАКОН</w:t>
      </w:r>
    </w:p>
    <w:p w:rsidR="004512F4" w:rsidRDefault="004512F4">
      <w:pPr>
        <w:sectPr w:rsidR="004512F4">
          <w:pgSz w:w="11906" w:h="16838"/>
          <w:pgMar w:top="1417" w:right="1417" w:bottom="1417" w:left="1417" w:header="708" w:footer="708" w:gutter="0"/>
          <w:cols w:space="708"/>
        </w:sectPr>
      </w:pPr>
    </w:p>
    <w:p w:rsidR="00000000" w:rsidRDefault="0079064B">
      <w:pPr>
        <w:spacing w:after="0" w:line="240" w:lineRule="auto"/>
        <w:ind w:firstLine="851"/>
        <w:divId w:val="15115999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В чл. 15, ал. 1 думите "нотариална заверка на подписите" се заменят с "нотариално удостоверяване на подписите и съдържанието, извършени едновременно".</w:t>
      </w:r>
    </w:p>
    <w:p w:rsidR="00000000" w:rsidRDefault="0079064B">
      <w:pPr>
        <w:spacing w:after="0" w:line="240" w:lineRule="auto"/>
        <w:ind w:firstLine="851"/>
        <w:divId w:val="1193226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В чл. 129, ал. 2 думите "нотариално заверени подписи на договора и" се заменят с "договор, сключен с нотариално удостоверяване на подписите и съдържанието, извършени едновременно" и се поставя запетая.</w:t>
      </w:r>
    </w:p>
    <w:p w:rsidR="00000000" w:rsidRDefault="0079064B">
      <w:pPr>
        <w:spacing w:after="0" w:line="240" w:lineRule="auto"/>
        <w:ind w:firstLine="851"/>
        <w:divId w:val="434330599"/>
        <w:rPr>
          <w:rFonts w:ascii="Times New Roman" w:eastAsia="Times New Roman" w:hAnsi="Times New Roman" w:cs="Times New Roman"/>
          <w:sz w:val="24"/>
          <w:szCs w:val="24"/>
        </w:rPr>
      </w:pPr>
      <w:r>
        <w:rPr>
          <w:rFonts w:ascii="Times New Roman" w:eastAsia="Times New Roman" w:hAnsi="Times New Roman" w:cs="Times New Roman"/>
          <w:sz w:val="24"/>
          <w:szCs w:val="24"/>
        </w:rPr>
        <w:t>§ 3. В чл. 137 се правят следните изменения и допъл</w:t>
      </w:r>
      <w:r>
        <w:rPr>
          <w:rFonts w:ascii="Times New Roman" w:eastAsia="Times New Roman" w:hAnsi="Times New Roman" w:cs="Times New Roman"/>
          <w:sz w:val="24"/>
          <w:szCs w:val="24"/>
        </w:rPr>
        <w:t>нения:</w:t>
      </w:r>
    </w:p>
    <w:p w:rsidR="00000000" w:rsidRDefault="0079064B">
      <w:pPr>
        <w:spacing w:after="0" w:line="240" w:lineRule="auto"/>
        <w:ind w:firstLine="851"/>
        <w:divId w:val="1181627356"/>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нова ал. 4:</w:t>
      </w:r>
    </w:p>
    <w:p w:rsidR="00000000" w:rsidRDefault="0079064B">
      <w:pPr>
        <w:spacing w:after="0" w:line="240" w:lineRule="auto"/>
        <w:ind w:firstLine="851"/>
        <w:divId w:val="38575925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взетите решения по ал. 1, т. 2, т. 5, предложение първо, и т. 7 се съставя протокол с нотариално удостоверяване на подписите и съдържанието, извършени едновременно."</w:t>
      </w:r>
    </w:p>
    <w:p w:rsidR="00000000" w:rsidRDefault="0079064B">
      <w:pPr>
        <w:spacing w:after="0" w:line="240" w:lineRule="auto"/>
        <w:ind w:firstLine="851"/>
        <w:divId w:val="84594684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Досегашните ал. 4 и 5 стават съответно ал. 5 и</w:t>
      </w:r>
      <w:r>
        <w:rPr>
          <w:rFonts w:ascii="Times New Roman" w:eastAsia="Times New Roman" w:hAnsi="Times New Roman" w:cs="Times New Roman"/>
          <w:sz w:val="24"/>
          <w:szCs w:val="24"/>
        </w:rPr>
        <w:t xml:space="preserve"> 6.</w:t>
      </w:r>
    </w:p>
    <w:p w:rsidR="00000000" w:rsidRDefault="0079064B">
      <w:pPr>
        <w:spacing w:after="0" w:line="240" w:lineRule="auto"/>
        <w:ind w:firstLine="851"/>
        <w:divId w:val="889465424"/>
        <w:rPr>
          <w:rFonts w:ascii="Times New Roman" w:eastAsia="Times New Roman" w:hAnsi="Times New Roman" w:cs="Times New Roman"/>
          <w:sz w:val="24"/>
          <w:szCs w:val="24"/>
        </w:rPr>
      </w:pPr>
      <w:r>
        <w:rPr>
          <w:rFonts w:ascii="Times New Roman" w:eastAsia="Times New Roman" w:hAnsi="Times New Roman" w:cs="Times New Roman"/>
          <w:sz w:val="24"/>
          <w:szCs w:val="24"/>
        </w:rPr>
        <w:t>§ 4. В чл. 608 се правят следните изменения и допълнения:</w:t>
      </w:r>
    </w:p>
    <w:p w:rsidR="00000000" w:rsidRDefault="0079064B">
      <w:pPr>
        <w:spacing w:after="0" w:line="240" w:lineRule="auto"/>
        <w:ind w:firstLine="851"/>
        <w:divId w:val="1189375309"/>
        <w:rPr>
          <w:rFonts w:ascii="Times New Roman" w:eastAsia="Times New Roman" w:hAnsi="Times New Roman" w:cs="Times New Roman"/>
          <w:sz w:val="24"/>
          <w:szCs w:val="24"/>
        </w:rPr>
      </w:pPr>
      <w:r>
        <w:rPr>
          <w:rFonts w:ascii="Times New Roman" w:eastAsia="Times New Roman" w:hAnsi="Times New Roman" w:cs="Times New Roman"/>
          <w:sz w:val="24"/>
          <w:szCs w:val="24"/>
        </w:rPr>
        <w:t>1. Алинеи 2 и 3 се изменят така:</w:t>
      </w:r>
    </w:p>
    <w:p w:rsidR="00000000" w:rsidRDefault="0079064B">
      <w:pPr>
        <w:spacing w:after="0" w:line="240" w:lineRule="auto"/>
        <w:ind w:firstLine="851"/>
        <w:divId w:val="10581658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Предполага се, че търговецът не е в състояние да изпълни изискуемо задължение по ал. 1, ако в законоустановените срокове не е заявил за обявяване в търговск</w:t>
      </w:r>
      <w:r>
        <w:rPr>
          <w:rFonts w:ascii="Times New Roman" w:eastAsia="Times New Roman" w:hAnsi="Times New Roman" w:cs="Times New Roman"/>
          <w:sz w:val="24"/>
          <w:szCs w:val="24"/>
        </w:rPr>
        <w:t>ия регистър годишните си финансови отчети за последните 3 години преди подаване на молбата за откриване на производството по несъстоятелност.</w:t>
      </w:r>
    </w:p>
    <w:p w:rsidR="00000000" w:rsidRDefault="0079064B">
      <w:pPr>
        <w:spacing w:after="0" w:line="240" w:lineRule="auto"/>
        <w:ind w:firstLine="851"/>
        <w:divId w:val="2100054442"/>
        <w:rPr>
          <w:rFonts w:ascii="Times New Roman" w:eastAsia="Times New Roman" w:hAnsi="Times New Roman" w:cs="Times New Roman"/>
          <w:sz w:val="24"/>
          <w:szCs w:val="24"/>
        </w:rPr>
      </w:pPr>
      <w:r>
        <w:rPr>
          <w:rFonts w:ascii="Times New Roman" w:eastAsia="Times New Roman" w:hAnsi="Times New Roman" w:cs="Times New Roman"/>
          <w:sz w:val="24"/>
          <w:szCs w:val="24"/>
        </w:rPr>
        <w:t>(3) Неплатежоспособността се предполага, когато длъжникът е спрял плащанията. Спиране на плащанията е налице и ког</w:t>
      </w:r>
      <w:r>
        <w:rPr>
          <w:rFonts w:ascii="Times New Roman" w:eastAsia="Times New Roman" w:hAnsi="Times New Roman" w:cs="Times New Roman"/>
          <w:sz w:val="24"/>
          <w:szCs w:val="24"/>
        </w:rPr>
        <w:t>ато длъжникът е платил изцяло или частично вземания на определени кредитори."</w:t>
      </w:r>
    </w:p>
    <w:p w:rsidR="00000000" w:rsidRDefault="0079064B">
      <w:pPr>
        <w:spacing w:after="0" w:line="240" w:lineRule="auto"/>
        <w:ind w:firstLine="851"/>
        <w:divId w:val="206916516"/>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ал. 4:</w:t>
      </w:r>
    </w:p>
    <w:p w:rsidR="00000000" w:rsidRDefault="0079064B">
      <w:pPr>
        <w:spacing w:after="0" w:line="240" w:lineRule="auto"/>
        <w:ind w:firstLine="851"/>
        <w:divId w:val="595360"/>
        <w:rPr>
          <w:rFonts w:ascii="Times New Roman" w:eastAsia="Times New Roman" w:hAnsi="Times New Roman" w:cs="Times New Roman"/>
          <w:sz w:val="24"/>
          <w:szCs w:val="24"/>
        </w:rPr>
      </w:pPr>
      <w:r>
        <w:rPr>
          <w:rFonts w:ascii="Times New Roman" w:eastAsia="Times New Roman" w:hAnsi="Times New Roman" w:cs="Times New Roman"/>
          <w:sz w:val="24"/>
          <w:szCs w:val="24"/>
        </w:rPr>
        <w:t>"(4) Неплатежоспособността се предполага, ако по изпълнително производство, образувано за изпълнение на влязъл в сила акт на кредитора, подал молба по чл. 62</w:t>
      </w:r>
      <w:r>
        <w:rPr>
          <w:rFonts w:ascii="Times New Roman" w:eastAsia="Times New Roman" w:hAnsi="Times New Roman" w:cs="Times New Roman"/>
          <w:sz w:val="24"/>
          <w:szCs w:val="24"/>
        </w:rPr>
        <w:t>5, вземането е останало изцяло или частично неудовлетворено в рамките на 6 месеца след получаване на поканата или на съобщението за доброволно изпълнение."</w:t>
      </w:r>
    </w:p>
    <w:p w:rsidR="00000000" w:rsidRDefault="0079064B">
      <w:pPr>
        <w:spacing w:after="0" w:line="240" w:lineRule="auto"/>
        <w:ind w:firstLine="851"/>
        <w:divId w:val="409889638"/>
        <w:rPr>
          <w:rFonts w:ascii="Times New Roman" w:eastAsia="Times New Roman" w:hAnsi="Times New Roman" w:cs="Times New Roman"/>
          <w:sz w:val="24"/>
          <w:szCs w:val="24"/>
        </w:rPr>
      </w:pPr>
      <w:r>
        <w:rPr>
          <w:rFonts w:ascii="Times New Roman" w:eastAsia="Times New Roman" w:hAnsi="Times New Roman" w:cs="Times New Roman"/>
          <w:sz w:val="24"/>
          <w:szCs w:val="24"/>
        </w:rPr>
        <w:t>§ 5. В чл. 657 се правят следните изменения и допълнения:</w:t>
      </w:r>
    </w:p>
    <w:p w:rsidR="00000000" w:rsidRDefault="0079064B">
      <w:pPr>
        <w:spacing w:after="0" w:line="240" w:lineRule="auto"/>
        <w:ind w:firstLine="851"/>
        <w:divId w:val="1507670395"/>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нова ал. 5:</w:t>
      </w:r>
    </w:p>
    <w:p w:rsidR="00000000" w:rsidRDefault="0079064B">
      <w:pPr>
        <w:spacing w:after="0" w:line="240" w:lineRule="auto"/>
        <w:ind w:firstLine="851"/>
        <w:divId w:val="806046257"/>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Определение</w:t>
      </w:r>
      <w:r>
        <w:rPr>
          <w:rFonts w:ascii="Times New Roman" w:eastAsia="Times New Roman" w:hAnsi="Times New Roman" w:cs="Times New Roman"/>
          <w:sz w:val="24"/>
          <w:szCs w:val="24"/>
        </w:rPr>
        <w:t>то на апелативния съд, с което се потвърждава определението на съда по несъстоятелността по ал. 4, т. 2, подлежи на обжалване пред Върховния касационен съд."</w:t>
      </w:r>
    </w:p>
    <w:p w:rsidR="00000000" w:rsidRDefault="0079064B">
      <w:pPr>
        <w:spacing w:after="0" w:line="240" w:lineRule="auto"/>
        <w:ind w:firstLine="851"/>
        <w:divId w:val="1793549991"/>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Досегашните ал. 5-8 стават съответно ал. 6-9.</w:t>
      </w:r>
    </w:p>
    <w:p w:rsidR="00000000" w:rsidRDefault="0079064B">
      <w:pPr>
        <w:spacing w:after="0" w:line="240" w:lineRule="auto"/>
        <w:ind w:firstLine="851"/>
        <w:divId w:val="1301807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В чл. 668, т. 1 накрая се поставя запетая и </w:t>
      </w:r>
      <w:r>
        <w:rPr>
          <w:rFonts w:ascii="Times New Roman" w:eastAsia="Times New Roman" w:hAnsi="Times New Roman" w:cs="Times New Roman"/>
          <w:sz w:val="24"/>
          <w:szCs w:val="24"/>
        </w:rPr>
        <w:t>се добавя "както и кои от кредиторите са свързани лица с длъжника или са били свързани лица с длъжника през последните 3 години преди откриване на производството по данни от търговския регистър и търговските книги на длъжника".</w:t>
      </w:r>
    </w:p>
    <w:p w:rsidR="00000000" w:rsidRDefault="0079064B">
      <w:pPr>
        <w:spacing w:after="0" w:line="240" w:lineRule="auto"/>
        <w:ind w:firstLine="851"/>
        <w:divId w:val="979698996"/>
        <w:rPr>
          <w:rFonts w:ascii="Times New Roman" w:eastAsia="Times New Roman" w:hAnsi="Times New Roman" w:cs="Times New Roman"/>
          <w:sz w:val="24"/>
          <w:szCs w:val="24"/>
        </w:rPr>
      </w:pPr>
      <w:r>
        <w:rPr>
          <w:rFonts w:ascii="Times New Roman" w:eastAsia="Times New Roman" w:hAnsi="Times New Roman" w:cs="Times New Roman"/>
          <w:sz w:val="24"/>
          <w:szCs w:val="24"/>
        </w:rPr>
        <w:t>§ 7. В чл. 669 се създават а</w:t>
      </w:r>
      <w:r>
        <w:rPr>
          <w:rFonts w:ascii="Times New Roman" w:eastAsia="Times New Roman" w:hAnsi="Times New Roman" w:cs="Times New Roman"/>
          <w:sz w:val="24"/>
          <w:szCs w:val="24"/>
        </w:rPr>
        <w:t>л. 3 и 4:</w:t>
      </w:r>
    </w:p>
    <w:p w:rsidR="00000000" w:rsidRDefault="0079064B">
      <w:pPr>
        <w:spacing w:after="0" w:line="240" w:lineRule="auto"/>
        <w:ind w:firstLine="851"/>
        <w:divId w:val="615677432"/>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провежда първо събрание на кредиторите, ако:</w:t>
      </w:r>
    </w:p>
    <w:p w:rsidR="00000000" w:rsidRDefault="0079064B">
      <w:pPr>
        <w:spacing w:after="0" w:line="240" w:lineRule="auto"/>
        <w:ind w:firstLine="851"/>
        <w:divId w:val="1221943216"/>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длъжникът в законоустановените срокове не е обявил годишните си финансови отчети в търговския регистър за последните 3 години преди подаване на молбата за откриване на производството по н</w:t>
      </w:r>
      <w:r>
        <w:rPr>
          <w:rFonts w:ascii="Times New Roman" w:eastAsia="Times New Roman" w:hAnsi="Times New Roman" w:cs="Times New Roman"/>
          <w:sz w:val="24"/>
          <w:szCs w:val="24"/>
        </w:rPr>
        <w:t>есъстоятелност;</w:t>
      </w:r>
    </w:p>
    <w:p w:rsidR="00000000" w:rsidRDefault="0079064B">
      <w:pPr>
        <w:spacing w:after="0" w:line="240" w:lineRule="auto"/>
        <w:ind w:firstLine="851"/>
        <w:divId w:val="382601465"/>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длъжникът не изпълни задълженията си по чл. 640 и не предостави на временния синдик търговските си книги или ако търговските му книги са водени явно нередовно.</w:t>
      </w:r>
    </w:p>
    <w:p w:rsidR="00000000" w:rsidRDefault="0079064B">
      <w:pPr>
        <w:spacing w:after="0" w:line="240" w:lineRule="auto"/>
        <w:ind w:firstLine="851"/>
        <w:divId w:val="138231671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назначеният от съда временен синдик осъществява право</w:t>
      </w:r>
      <w:r>
        <w:rPr>
          <w:rFonts w:ascii="Times New Roman" w:eastAsia="Times New Roman" w:hAnsi="Times New Roman" w:cs="Times New Roman"/>
          <w:sz w:val="24"/>
          <w:szCs w:val="24"/>
        </w:rPr>
        <w:t>мощията си до избирането на постоянен синдик от събранието на кредиторите след одобряване на списъка по чл. 692 от съда."</w:t>
      </w:r>
    </w:p>
    <w:p w:rsidR="00000000" w:rsidRDefault="0079064B">
      <w:pPr>
        <w:spacing w:after="0" w:line="240" w:lineRule="auto"/>
        <w:ind w:firstLine="851"/>
        <w:divId w:val="155146268"/>
        <w:rPr>
          <w:rFonts w:ascii="Times New Roman" w:eastAsia="Times New Roman" w:hAnsi="Times New Roman" w:cs="Times New Roman"/>
          <w:sz w:val="24"/>
          <w:szCs w:val="24"/>
        </w:rPr>
      </w:pPr>
      <w:r>
        <w:rPr>
          <w:rFonts w:ascii="Times New Roman" w:eastAsia="Times New Roman" w:hAnsi="Times New Roman" w:cs="Times New Roman"/>
          <w:sz w:val="24"/>
          <w:szCs w:val="24"/>
        </w:rPr>
        <w:t>§ 8. В чл. 670, ал. 2 се изменя така:</w:t>
      </w:r>
    </w:p>
    <w:p w:rsidR="00000000" w:rsidRDefault="0079064B">
      <w:pPr>
        <w:spacing w:after="0" w:line="240" w:lineRule="auto"/>
        <w:ind w:firstLine="851"/>
        <w:divId w:val="140328893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се вземат с обикновено мнозинство от размера на вземанията на кредиторите по спис</w:t>
      </w:r>
      <w:r>
        <w:rPr>
          <w:rFonts w:ascii="Times New Roman" w:eastAsia="Times New Roman" w:hAnsi="Times New Roman" w:cs="Times New Roman"/>
          <w:sz w:val="24"/>
          <w:szCs w:val="24"/>
        </w:rPr>
        <w:t>ъка по чл. 668, т. 1, като не се вземат предвид гласовете на:</w:t>
      </w:r>
    </w:p>
    <w:p w:rsidR="00000000" w:rsidRDefault="0079064B">
      <w:pPr>
        <w:spacing w:after="0" w:line="240" w:lineRule="auto"/>
        <w:ind w:firstLine="851"/>
        <w:divId w:val="11647850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кредиторите, които са свързани лица с длъжника или са били свързани лица с длъжника през последните 3 години преди откриване на производството;</w:t>
      </w:r>
    </w:p>
    <w:p w:rsidR="00000000" w:rsidRDefault="0079064B">
      <w:pPr>
        <w:spacing w:after="0" w:line="240" w:lineRule="auto"/>
        <w:ind w:firstLine="851"/>
        <w:divId w:val="20974805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кредиторите, които са придобили вземания от </w:t>
      </w:r>
      <w:r>
        <w:rPr>
          <w:rFonts w:ascii="Times New Roman" w:eastAsia="Times New Roman" w:hAnsi="Times New Roman" w:cs="Times New Roman"/>
          <w:sz w:val="24"/>
          <w:szCs w:val="24"/>
        </w:rPr>
        <w:t>свързани лица с длъжника през последните 3 години преди откриване на производството."</w:t>
      </w:r>
    </w:p>
    <w:p w:rsidR="00000000" w:rsidRDefault="0079064B">
      <w:pPr>
        <w:spacing w:after="0" w:line="240" w:lineRule="auto"/>
        <w:ind w:firstLine="851"/>
        <w:divId w:val="20667247"/>
        <w:rPr>
          <w:rFonts w:ascii="Times New Roman" w:eastAsia="Times New Roman" w:hAnsi="Times New Roman" w:cs="Times New Roman"/>
          <w:sz w:val="24"/>
          <w:szCs w:val="24"/>
        </w:rPr>
      </w:pPr>
      <w:r>
        <w:rPr>
          <w:rFonts w:ascii="Times New Roman" w:eastAsia="Times New Roman" w:hAnsi="Times New Roman" w:cs="Times New Roman"/>
          <w:sz w:val="24"/>
          <w:szCs w:val="24"/>
        </w:rPr>
        <w:t>§ 9. Член 694 се изменя така:</w:t>
      </w:r>
    </w:p>
    <w:p w:rsidR="00000000" w:rsidRDefault="0079064B">
      <w:pPr>
        <w:spacing w:after="0" w:line="240" w:lineRule="auto"/>
        <w:ind w:firstLine="851"/>
        <w:divId w:val="151696698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"Предявяване на установителни искове</w:t>
      </w:r>
    </w:p>
    <w:p w:rsidR="00000000" w:rsidRDefault="0079064B">
      <w:pPr>
        <w:spacing w:after="0" w:line="240" w:lineRule="auto"/>
        <w:ind w:firstLine="851"/>
        <w:divId w:val="1603420668"/>
        <w:rPr>
          <w:rFonts w:ascii="Times New Roman" w:eastAsia="Times New Roman" w:hAnsi="Times New Roman" w:cs="Times New Roman"/>
          <w:sz w:val="24"/>
          <w:szCs w:val="24"/>
        </w:rPr>
      </w:pPr>
      <w:r>
        <w:rPr>
          <w:rFonts w:ascii="Times New Roman" w:eastAsia="Times New Roman" w:hAnsi="Times New Roman" w:cs="Times New Roman"/>
          <w:sz w:val="24"/>
          <w:szCs w:val="24"/>
        </w:rPr>
        <w:t>Чл. 694. (1) Длъжникът може да предяви иск:</w:t>
      </w:r>
    </w:p>
    <w:p w:rsidR="00000000" w:rsidRDefault="0079064B">
      <w:pPr>
        <w:spacing w:after="0" w:line="240" w:lineRule="auto"/>
        <w:ind w:firstLine="851"/>
        <w:divId w:val="1920361232"/>
        <w:rPr>
          <w:rFonts w:ascii="Times New Roman" w:eastAsia="Times New Roman" w:hAnsi="Times New Roman" w:cs="Times New Roman"/>
          <w:sz w:val="24"/>
          <w:szCs w:val="24"/>
        </w:rPr>
      </w:pPr>
      <w:r>
        <w:rPr>
          <w:rFonts w:ascii="Times New Roman" w:eastAsia="Times New Roman" w:hAnsi="Times New Roman" w:cs="Times New Roman"/>
          <w:sz w:val="24"/>
          <w:szCs w:val="24"/>
        </w:rPr>
        <w:t>1. за установяване на несъществуването на прието вземане, ако е направил възражение по чл. 690, но съдът е оставил възражението без уважение;</w:t>
      </w:r>
    </w:p>
    <w:p w:rsidR="00000000" w:rsidRDefault="0079064B">
      <w:pPr>
        <w:spacing w:after="0" w:line="240" w:lineRule="auto"/>
        <w:ind w:firstLine="851"/>
        <w:divId w:val="246303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установяване на несъществуването на вземане, включено в списъка на приетите вземания с определението по чл. </w:t>
      </w:r>
      <w:r>
        <w:rPr>
          <w:rFonts w:ascii="Times New Roman" w:eastAsia="Times New Roman" w:hAnsi="Times New Roman" w:cs="Times New Roman"/>
          <w:sz w:val="24"/>
          <w:szCs w:val="24"/>
        </w:rPr>
        <w:t>692, ал. 4.</w:t>
      </w:r>
    </w:p>
    <w:p w:rsidR="00000000" w:rsidRDefault="0079064B">
      <w:pPr>
        <w:spacing w:after="0" w:line="240" w:lineRule="auto"/>
        <w:ind w:firstLine="851"/>
        <w:divId w:val="405495062"/>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 с неприето вземане може да предяви иск:</w:t>
      </w:r>
    </w:p>
    <w:p w:rsidR="00000000" w:rsidRDefault="0079064B">
      <w:pPr>
        <w:spacing w:after="0" w:line="240" w:lineRule="auto"/>
        <w:ind w:firstLine="851"/>
        <w:divId w:val="1221090915"/>
        <w:rPr>
          <w:rFonts w:ascii="Times New Roman" w:eastAsia="Times New Roman" w:hAnsi="Times New Roman" w:cs="Times New Roman"/>
          <w:sz w:val="24"/>
          <w:szCs w:val="24"/>
        </w:rPr>
      </w:pPr>
      <w:r>
        <w:rPr>
          <w:rFonts w:ascii="Times New Roman" w:eastAsia="Times New Roman" w:hAnsi="Times New Roman" w:cs="Times New Roman"/>
          <w:sz w:val="24"/>
          <w:szCs w:val="24"/>
        </w:rPr>
        <w:t>1. за установяване на съществуването на неприето вземане, ако е направил възражение по чл. 690, но съдът е оставил възражението му без уважение;</w:t>
      </w:r>
    </w:p>
    <w:p w:rsidR="00000000" w:rsidRDefault="0079064B">
      <w:pPr>
        <w:spacing w:after="0" w:line="240" w:lineRule="auto"/>
        <w:ind w:firstLine="851"/>
        <w:divId w:val="59482096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установяване на съществуването на неприе</w:t>
      </w:r>
      <w:r>
        <w:rPr>
          <w:rFonts w:ascii="Times New Roman" w:eastAsia="Times New Roman" w:hAnsi="Times New Roman" w:cs="Times New Roman"/>
          <w:sz w:val="24"/>
          <w:szCs w:val="24"/>
        </w:rPr>
        <w:t>то вземане, ако предявеното от кредитора вземане е изключено от списъка на приетите вземания с определението по чл. 692, ал. 4 по възражение на длъжника или на друг кредитор.</w:t>
      </w:r>
    </w:p>
    <w:p w:rsidR="00000000" w:rsidRDefault="0079064B">
      <w:pPr>
        <w:spacing w:after="0" w:line="240" w:lineRule="auto"/>
        <w:ind w:firstLine="851"/>
        <w:divId w:val="1596203323"/>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 може да предяви иск:</w:t>
      </w:r>
    </w:p>
    <w:p w:rsidR="00000000" w:rsidRDefault="0079064B">
      <w:pPr>
        <w:spacing w:after="0" w:line="240" w:lineRule="auto"/>
        <w:ind w:firstLine="851"/>
        <w:divId w:val="1950114654"/>
        <w:rPr>
          <w:rFonts w:ascii="Times New Roman" w:eastAsia="Times New Roman" w:hAnsi="Times New Roman" w:cs="Times New Roman"/>
          <w:sz w:val="24"/>
          <w:szCs w:val="24"/>
        </w:rPr>
      </w:pPr>
      <w:r>
        <w:rPr>
          <w:rFonts w:ascii="Times New Roman" w:eastAsia="Times New Roman" w:hAnsi="Times New Roman" w:cs="Times New Roman"/>
          <w:sz w:val="24"/>
          <w:szCs w:val="24"/>
        </w:rPr>
        <w:t>1. за установяване на несъществуването на приет</w:t>
      </w:r>
      <w:r>
        <w:rPr>
          <w:rFonts w:ascii="Times New Roman" w:eastAsia="Times New Roman" w:hAnsi="Times New Roman" w:cs="Times New Roman"/>
          <w:sz w:val="24"/>
          <w:szCs w:val="24"/>
        </w:rPr>
        <w:t>о вземане на друг кредитор, ако е направил възражение по чл. 690, но съдът е оставил възражението без уважение;</w:t>
      </w:r>
    </w:p>
    <w:p w:rsidR="00000000" w:rsidRDefault="0079064B">
      <w:pPr>
        <w:spacing w:after="0" w:line="240" w:lineRule="auto"/>
        <w:ind w:firstLine="851"/>
        <w:divId w:val="88001832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установяване на несъществуването на вземане на друг кредитор, включено в списъка на приетите вземания с определението по чл. 692, ал. 4.</w:t>
      </w:r>
    </w:p>
    <w:p w:rsidR="00000000" w:rsidRDefault="0079064B">
      <w:pPr>
        <w:spacing w:after="0" w:line="240" w:lineRule="auto"/>
        <w:ind w:firstLine="851"/>
        <w:divId w:val="114504609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В производството по всички установителни искове задължително участва синдикът. В производствата по чл. 694, ал. 2 могат да встъпят като трети лица - помагачи на длъжника, кредиторите с приети вземания по чл. 693, както и кредиторите, чиито вземания са п</w:t>
      </w:r>
      <w:r>
        <w:rPr>
          <w:rFonts w:ascii="Times New Roman" w:eastAsia="Times New Roman" w:hAnsi="Times New Roman" w:cs="Times New Roman"/>
          <w:sz w:val="24"/>
          <w:szCs w:val="24"/>
        </w:rPr>
        <w:t>редмет на предявен иск по чл. 694.</w:t>
      </w:r>
    </w:p>
    <w:p w:rsidR="00000000" w:rsidRDefault="0079064B">
      <w:pPr>
        <w:spacing w:after="0" w:line="240" w:lineRule="auto"/>
        <w:ind w:firstLine="851"/>
        <w:divId w:val="81267305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предявен от длъжника иск по ал. 1 или по предявен от кредитор иск по ал. 3 друг кредитор не може да предяви същия иск, но може да встъпи в производството по предявения иск като съищец до първото заседание по делот</w:t>
      </w:r>
      <w:r>
        <w:rPr>
          <w:rFonts w:ascii="Times New Roman" w:eastAsia="Times New Roman" w:hAnsi="Times New Roman" w:cs="Times New Roman"/>
          <w:sz w:val="24"/>
          <w:szCs w:val="24"/>
        </w:rPr>
        <w:t>о.</w:t>
      </w:r>
    </w:p>
    <w:p w:rsidR="00000000" w:rsidRDefault="0079064B">
      <w:pPr>
        <w:spacing w:after="0" w:line="240" w:lineRule="auto"/>
        <w:ind w:firstLine="851"/>
        <w:divId w:val="1532910914"/>
        <w:rPr>
          <w:rFonts w:ascii="Times New Roman" w:eastAsia="Times New Roman" w:hAnsi="Times New Roman" w:cs="Times New Roman"/>
          <w:sz w:val="24"/>
          <w:szCs w:val="24"/>
        </w:rPr>
      </w:pPr>
      <w:r>
        <w:rPr>
          <w:rFonts w:ascii="Times New Roman" w:eastAsia="Times New Roman" w:hAnsi="Times New Roman" w:cs="Times New Roman"/>
          <w:sz w:val="24"/>
          <w:szCs w:val="24"/>
        </w:rPr>
        <w:t>(6) Искът се предявява пред съда по несъстоятелността и се разглежда от друг състав на съда.</w:t>
      </w:r>
    </w:p>
    <w:p w:rsidR="00000000" w:rsidRDefault="0079064B">
      <w:pPr>
        <w:spacing w:after="0" w:line="240" w:lineRule="auto"/>
        <w:ind w:firstLine="851"/>
        <w:divId w:val="1493522412"/>
        <w:rPr>
          <w:rFonts w:ascii="Times New Roman" w:eastAsia="Times New Roman" w:hAnsi="Times New Roman" w:cs="Times New Roman"/>
          <w:sz w:val="24"/>
          <w:szCs w:val="24"/>
        </w:rPr>
      </w:pPr>
      <w:r>
        <w:rPr>
          <w:rFonts w:ascii="Times New Roman" w:eastAsia="Times New Roman" w:hAnsi="Times New Roman" w:cs="Times New Roman"/>
          <w:sz w:val="24"/>
          <w:szCs w:val="24"/>
        </w:rPr>
        <w:t>(7) Държавната такса се определя върху една четвърт от вземането, за което е предявен установителният иск. При предявяване на иска не се внася предварително дър</w:t>
      </w:r>
      <w:r>
        <w:rPr>
          <w:rFonts w:ascii="Times New Roman" w:eastAsia="Times New Roman" w:hAnsi="Times New Roman" w:cs="Times New Roman"/>
          <w:sz w:val="24"/>
          <w:szCs w:val="24"/>
        </w:rPr>
        <w:t>жавна такса. Ако искът бъде отхвърлен, разноските са за сметка на ищеца.</w:t>
      </w:r>
    </w:p>
    <w:p w:rsidR="00000000" w:rsidRDefault="0079064B">
      <w:pPr>
        <w:spacing w:after="0" w:line="240" w:lineRule="auto"/>
        <w:ind w:firstLine="851"/>
        <w:divId w:val="158928711"/>
        <w:rPr>
          <w:rFonts w:ascii="Times New Roman" w:eastAsia="Times New Roman" w:hAnsi="Times New Roman" w:cs="Times New Roman"/>
          <w:sz w:val="24"/>
          <w:szCs w:val="24"/>
        </w:rPr>
      </w:pPr>
      <w:r>
        <w:rPr>
          <w:rFonts w:ascii="Times New Roman" w:eastAsia="Times New Roman" w:hAnsi="Times New Roman" w:cs="Times New Roman"/>
          <w:sz w:val="24"/>
          <w:szCs w:val="24"/>
        </w:rPr>
        <w:t>(8) Влязлото в сила решение по исковете по чл. 694 има установително действие в отношенията на длъжника, синдика и всички кредитори в производството по несъстоятелност.</w:t>
      </w:r>
    </w:p>
    <w:p w:rsidR="00000000" w:rsidRDefault="0079064B">
      <w:pPr>
        <w:spacing w:after="0" w:line="240" w:lineRule="auto"/>
        <w:ind w:firstLine="851"/>
        <w:divId w:val="445930137"/>
        <w:rPr>
          <w:rFonts w:ascii="Times New Roman" w:eastAsia="Times New Roman" w:hAnsi="Times New Roman" w:cs="Times New Roman"/>
          <w:sz w:val="24"/>
          <w:szCs w:val="24"/>
        </w:rPr>
      </w:pPr>
      <w:r>
        <w:rPr>
          <w:rFonts w:ascii="Times New Roman" w:eastAsia="Times New Roman" w:hAnsi="Times New Roman" w:cs="Times New Roman"/>
          <w:sz w:val="24"/>
          <w:szCs w:val="24"/>
        </w:rPr>
        <w:t>(9) В плана за</w:t>
      </w:r>
      <w:r>
        <w:rPr>
          <w:rFonts w:ascii="Times New Roman" w:eastAsia="Times New Roman" w:hAnsi="Times New Roman" w:cs="Times New Roman"/>
          <w:sz w:val="24"/>
          <w:szCs w:val="24"/>
        </w:rPr>
        <w:t xml:space="preserve"> оздравяване, съответно при разпределение на осребреното имущество, задължително се заделят резерви за неприето вземане - предмет на установителен иск."</w:t>
      </w:r>
    </w:p>
    <w:p w:rsidR="00000000" w:rsidRDefault="0079064B">
      <w:pPr>
        <w:spacing w:after="0" w:line="240" w:lineRule="auto"/>
        <w:ind w:firstLine="851"/>
        <w:divId w:val="797795310"/>
        <w:rPr>
          <w:rFonts w:ascii="Times New Roman" w:eastAsia="Times New Roman" w:hAnsi="Times New Roman" w:cs="Times New Roman"/>
          <w:sz w:val="24"/>
          <w:szCs w:val="24"/>
        </w:rPr>
      </w:pPr>
      <w:r>
        <w:rPr>
          <w:rFonts w:ascii="Times New Roman" w:eastAsia="Times New Roman" w:hAnsi="Times New Roman" w:cs="Times New Roman"/>
          <w:sz w:val="24"/>
          <w:szCs w:val="24"/>
        </w:rPr>
        <w:t>§ 10. В чл. 717г ал. 1 се изменя така:</w:t>
      </w:r>
    </w:p>
    <w:p w:rsidR="00000000" w:rsidRDefault="0079064B">
      <w:pPr>
        <w:spacing w:after="0" w:line="240" w:lineRule="auto"/>
        <w:ind w:firstLine="851"/>
        <w:divId w:val="1389843360"/>
        <w:rPr>
          <w:rFonts w:ascii="Times New Roman" w:eastAsia="Times New Roman" w:hAnsi="Times New Roman" w:cs="Times New Roman"/>
          <w:sz w:val="24"/>
          <w:szCs w:val="24"/>
        </w:rPr>
      </w:pPr>
      <w:r>
        <w:rPr>
          <w:rFonts w:ascii="Times New Roman" w:eastAsia="Times New Roman" w:hAnsi="Times New Roman" w:cs="Times New Roman"/>
          <w:sz w:val="24"/>
          <w:szCs w:val="24"/>
        </w:rPr>
        <w:t>"(1) Нямат право да участват в наддаването и да бъдат купувачи н</w:t>
      </w:r>
      <w:r>
        <w:rPr>
          <w:rFonts w:ascii="Times New Roman" w:eastAsia="Times New Roman" w:hAnsi="Times New Roman" w:cs="Times New Roman"/>
          <w:sz w:val="24"/>
          <w:szCs w:val="24"/>
        </w:rPr>
        <w:t>ито пряко, нито чрез подставено или свързано с тях лице длъжникът, неговият представител, синдикът, както и лицата, посочени в чл. 185 от Закона за задълженията и договорите."</w:t>
      </w:r>
    </w:p>
    <w:p w:rsidR="00000000" w:rsidRDefault="0079064B">
      <w:pPr>
        <w:spacing w:after="0" w:line="240" w:lineRule="auto"/>
        <w:ind w:firstLine="851"/>
        <w:divId w:val="1249582643"/>
        <w:rPr>
          <w:rFonts w:ascii="Times New Roman" w:eastAsia="Times New Roman" w:hAnsi="Times New Roman" w:cs="Times New Roman"/>
          <w:sz w:val="24"/>
          <w:szCs w:val="24"/>
        </w:rPr>
      </w:pPr>
      <w:r>
        <w:rPr>
          <w:rFonts w:ascii="Times New Roman" w:eastAsia="Times New Roman" w:hAnsi="Times New Roman" w:cs="Times New Roman"/>
          <w:sz w:val="24"/>
          <w:szCs w:val="24"/>
        </w:rPr>
        <w:t>§ 11. Член 717д се изменя така:</w:t>
      </w:r>
    </w:p>
    <w:p w:rsidR="00000000" w:rsidRDefault="0079064B">
      <w:pPr>
        <w:spacing w:after="0" w:line="240" w:lineRule="auto"/>
        <w:ind w:firstLine="851"/>
        <w:divId w:val="307130640"/>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717д. (1) Купувачът е длъжен в едноседмичен</w:t>
      </w:r>
      <w:r>
        <w:rPr>
          <w:rFonts w:ascii="Times New Roman" w:eastAsia="Times New Roman" w:hAnsi="Times New Roman" w:cs="Times New Roman"/>
          <w:sz w:val="24"/>
          <w:szCs w:val="24"/>
        </w:rPr>
        <w:t xml:space="preserve"> срок от приключване на продажбата да внесе предложената от него цена, като приспадне внесения задатък.</w:t>
      </w:r>
    </w:p>
    <w:p w:rsidR="00000000" w:rsidRDefault="0079064B">
      <w:pPr>
        <w:spacing w:after="0" w:line="240" w:lineRule="auto"/>
        <w:ind w:firstLine="851"/>
        <w:divId w:val="186674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за купувач бъде обявен кредитор с прието вземане или кредитор с права по чл. 717н, синдикът изготвя сметка за разпределение, в която посочва </w:t>
      </w:r>
      <w:r>
        <w:rPr>
          <w:rFonts w:ascii="Times New Roman" w:eastAsia="Times New Roman" w:hAnsi="Times New Roman" w:cs="Times New Roman"/>
          <w:sz w:val="24"/>
          <w:szCs w:val="24"/>
        </w:rPr>
        <w:t xml:space="preserve">и каква част от дължимата цена купувачът трябва да внесе за изплащане на вземанията на </w:t>
      </w:r>
      <w:r>
        <w:rPr>
          <w:rFonts w:ascii="Times New Roman" w:eastAsia="Times New Roman" w:hAnsi="Times New Roman" w:cs="Times New Roman"/>
          <w:sz w:val="24"/>
          <w:szCs w:val="24"/>
        </w:rPr>
        <w:lastRenderedPageBreak/>
        <w:t>другите кредитори и каква част се прихваща срещу вземането на кредитора. Купувачът е длъжен в едноседмичен срок от влизане в сила на сметката за разпределение да внесе с</w:t>
      </w:r>
      <w:r>
        <w:rPr>
          <w:rFonts w:ascii="Times New Roman" w:eastAsia="Times New Roman" w:hAnsi="Times New Roman" w:cs="Times New Roman"/>
          <w:sz w:val="24"/>
          <w:szCs w:val="24"/>
        </w:rPr>
        <w:t>умите, необходими за изплащане на вземанията на други кредитори, съобразно влязлата в сила сметка за разпределение, или сумата, с която цената надминава неговото вземане, когато няма други кредитори."</w:t>
      </w:r>
    </w:p>
    <w:p w:rsidR="00000000" w:rsidRDefault="0079064B">
      <w:pPr>
        <w:spacing w:after="0" w:line="240" w:lineRule="auto"/>
        <w:ind w:firstLine="851"/>
        <w:divId w:val="1644504076"/>
        <w:rPr>
          <w:rFonts w:ascii="Times New Roman" w:eastAsia="Times New Roman" w:hAnsi="Times New Roman" w:cs="Times New Roman"/>
          <w:sz w:val="24"/>
          <w:szCs w:val="24"/>
        </w:rPr>
      </w:pPr>
      <w:r>
        <w:rPr>
          <w:rFonts w:ascii="Times New Roman" w:eastAsia="Times New Roman" w:hAnsi="Times New Roman" w:cs="Times New Roman"/>
          <w:sz w:val="24"/>
          <w:szCs w:val="24"/>
        </w:rPr>
        <w:t>§ 12. Член 717н се изменя така:</w:t>
      </w:r>
    </w:p>
    <w:p w:rsidR="00000000" w:rsidRDefault="0079064B">
      <w:pPr>
        <w:spacing w:after="0" w:line="240" w:lineRule="auto"/>
        <w:ind w:firstLine="851"/>
        <w:divId w:val="1840536029"/>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"Продажба на ипотекиран</w:t>
      </w:r>
      <w:r>
        <w:rPr>
          <w:rFonts w:ascii="Times New Roman" w:eastAsia="Times New Roman" w:hAnsi="Times New Roman" w:cs="Times New Roman"/>
          <w:sz w:val="24"/>
          <w:szCs w:val="24"/>
        </w:rPr>
        <w:t>о или заложено имущество</w:t>
      </w:r>
    </w:p>
    <w:p w:rsidR="00000000" w:rsidRDefault="0079064B">
      <w:pPr>
        <w:spacing w:after="0" w:line="240" w:lineRule="auto"/>
        <w:ind w:firstLine="851"/>
        <w:divId w:val="405804001"/>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717н. (1) При продажбата на имущество, което е ипотекирано или заложено от длъжника за обезпечаване на чужд дълг, синдикът изпраща на обезпечения кредитор съобщение за насрочване на продажбата.</w:t>
      </w:r>
    </w:p>
    <w:p w:rsidR="00000000" w:rsidRDefault="0079064B">
      <w:pPr>
        <w:spacing w:after="0" w:line="240" w:lineRule="auto"/>
        <w:ind w:firstLine="851"/>
        <w:divId w:val="78304062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получените суми от продажб</w:t>
      </w:r>
      <w:r>
        <w:rPr>
          <w:rFonts w:ascii="Times New Roman" w:eastAsia="Times New Roman" w:hAnsi="Times New Roman" w:cs="Times New Roman"/>
          <w:sz w:val="24"/>
          <w:szCs w:val="24"/>
        </w:rPr>
        <w:t>ата на имущество, ипотекирано или заложено от длъжника за чужд дълг, се изготвя отделна сметка за разпределение, в която се посочват и сумите, дължими на обезпечения кредитор. Обезпеченият кредитор има правата по чл. 728 и 729 по отношение на сметката за р</w:t>
      </w:r>
      <w:r>
        <w:rPr>
          <w:rFonts w:ascii="Times New Roman" w:eastAsia="Times New Roman" w:hAnsi="Times New Roman" w:cs="Times New Roman"/>
          <w:sz w:val="24"/>
          <w:szCs w:val="24"/>
        </w:rPr>
        <w:t>азпределение.</w:t>
      </w:r>
    </w:p>
    <w:p w:rsidR="00000000" w:rsidRDefault="0079064B">
      <w:pPr>
        <w:spacing w:after="0" w:line="240" w:lineRule="auto"/>
        <w:ind w:firstLine="851"/>
        <w:divId w:val="15360421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Припадащата се по разпределението сума на обезпечения кредитор се запазва от синдика и се предава на кредитора, след като кредиторът представи изпълнителен лист за вземането си или удостовери пред синдика, че обезпеченото вземане е прието</w:t>
      </w:r>
      <w:r>
        <w:rPr>
          <w:rFonts w:ascii="Times New Roman" w:eastAsia="Times New Roman" w:hAnsi="Times New Roman" w:cs="Times New Roman"/>
          <w:sz w:val="24"/>
          <w:szCs w:val="24"/>
        </w:rPr>
        <w:t xml:space="preserve"> в производството по несъстоятелност на лицето, чийто дълг е обезпечен от длъжника.</w:t>
      </w:r>
    </w:p>
    <w:p w:rsidR="00000000" w:rsidRDefault="0079064B">
      <w:pPr>
        <w:spacing w:after="0" w:line="240" w:lineRule="auto"/>
        <w:ind w:firstLine="851"/>
        <w:divId w:val="10027324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Припадащата се по разпределението сума на кредитор, обезпечен с особен залог, се запазва от синдика и се предава на кредитора въз основа на представено удостоверение от</w:t>
      </w:r>
      <w:r>
        <w:rPr>
          <w:rFonts w:ascii="Times New Roman" w:eastAsia="Times New Roman" w:hAnsi="Times New Roman" w:cs="Times New Roman"/>
          <w:sz w:val="24"/>
          <w:szCs w:val="24"/>
        </w:rPr>
        <w:t xml:space="preserve"> регистъра за вписан особен залог и декларация с нотариална заверка на подписа за актуалния размер на обезпеченото вземане."</w:t>
      </w:r>
    </w:p>
    <w:p w:rsidR="00000000" w:rsidRDefault="0079064B">
      <w:pPr>
        <w:spacing w:after="0" w:line="240" w:lineRule="auto"/>
        <w:ind w:firstLine="851"/>
        <w:divId w:val="753861866"/>
        <w:rPr>
          <w:rFonts w:ascii="Times New Roman" w:eastAsia="Times New Roman" w:hAnsi="Times New Roman" w:cs="Times New Roman"/>
          <w:sz w:val="24"/>
          <w:szCs w:val="24"/>
        </w:rPr>
      </w:pPr>
      <w:r>
        <w:rPr>
          <w:rFonts w:ascii="Times New Roman" w:eastAsia="Times New Roman" w:hAnsi="Times New Roman" w:cs="Times New Roman"/>
          <w:sz w:val="24"/>
          <w:szCs w:val="24"/>
        </w:rPr>
        <w:t>§ 13. В чл. 718 се правят следните изменения:</w:t>
      </w:r>
    </w:p>
    <w:p w:rsidR="00000000" w:rsidRDefault="0079064B">
      <w:pPr>
        <w:spacing w:after="0" w:line="240" w:lineRule="auto"/>
        <w:ind w:firstLine="851"/>
        <w:divId w:val="189998807"/>
        <w:rPr>
          <w:rFonts w:ascii="Times New Roman" w:eastAsia="Times New Roman" w:hAnsi="Times New Roman" w:cs="Times New Roman"/>
          <w:sz w:val="24"/>
          <w:szCs w:val="24"/>
        </w:rPr>
      </w:pPr>
      <w:r>
        <w:rPr>
          <w:rFonts w:ascii="Times New Roman" w:eastAsia="Times New Roman" w:hAnsi="Times New Roman" w:cs="Times New Roman"/>
          <w:sz w:val="24"/>
          <w:szCs w:val="24"/>
        </w:rPr>
        <w:t>1. Алинея 1 се изменя така:</w:t>
      </w:r>
    </w:p>
    <w:p w:rsidR="00000000" w:rsidRDefault="0079064B">
      <w:pPr>
        <w:spacing w:after="0" w:line="240" w:lineRule="auto"/>
        <w:ind w:firstLine="851"/>
        <w:divId w:val="416366709"/>
        <w:rPr>
          <w:rFonts w:ascii="Times New Roman" w:eastAsia="Times New Roman" w:hAnsi="Times New Roman" w:cs="Times New Roman"/>
          <w:sz w:val="24"/>
          <w:szCs w:val="24"/>
        </w:rPr>
      </w:pPr>
      <w:r>
        <w:rPr>
          <w:rFonts w:ascii="Times New Roman" w:eastAsia="Times New Roman" w:hAnsi="Times New Roman" w:cs="Times New Roman"/>
          <w:sz w:val="24"/>
          <w:szCs w:val="24"/>
        </w:rPr>
        <w:t>"(1) По предложение на синдика и съобразно решението на с</w:t>
      </w:r>
      <w:r>
        <w:rPr>
          <w:rFonts w:ascii="Times New Roman" w:eastAsia="Times New Roman" w:hAnsi="Times New Roman" w:cs="Times New Roman"/>
          <w:sz w:val="24"/>
          <w:szCs w:val="24"/>
        </w:rPr>
        <w:t xml:space="preserve">ъбранието на кредиторите съдът по несъстоятелността разрешава продажбата да се извърши чрез пряко договаряне или чрез посредник, когато вещите и имуществените права като цяло, обособената част или отделната вещ, или имуществено право са предложени по реда </w:t>
      </w:r>
      <w:r>
        <w:rPr>
          <w:rFonts w:ascii="Times New Roman" w:eastAsia="Times New Roman" w:hAnsi="Times New Roman" w:cs="Times New Roman"/>
          <w:sz w:val="24"/>
          <w:szCs w:val="24"/>
        </w:rPr>
        <w:t>на чл. 717 и следващите, но продажбата не е извършена поради неявяване на купувач или купувачът се е отказал. В тези случаи продажната цена може да бъде по-ниска от началната цена по чл. 717ж. Съдът е длъжен да се произнесе по предложението на синдика в де</w:t>
      </w:r>
      <w:r>
        <w:rPr>
          <w:rFonts w:ascii="Times New Roman" w:eastAsia="Times New Roman" w:hAnsi="Times New Roman" w:cs="Times New Roman"/>
          <w:sz w:val="24"/>
          <w:szCs w:val="24"/>
        </w:rPr>
        <w:t>ня на постъпването му в съда или най-късно на следващия работен ден."</w:t>
      </w:r>
    </w:p>
    <w:p w:rsidR="00000000" w:rsidRDefault="0079064B">
      <w:pPr>
        <w:spacing w:after="0" w:line="240" w:lineRule="auto"/>
        <w:ind w:firstLine="851"/>
        <w:divId w:val="1671174257"/>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4 се изменя така:</w:t>
      </w:r>
    </w:p>
    <w:p w:rsidR="00000000" w:rsidRDefault="0079064B">
      <w:pPr>
        <w:spacing w:after="0" w:line="240" w:lineRule="auto"/>
        <w:ind w:firstLine="851"/>
        <w:divId w:val="1190677849"/>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за плащане на цената не може да бъде по-дълъг от 60 дни от датата на избора на купувач. Договорът за продажба по ал. 1 се сключва след пълното плащане на цената, като чл. 717д, ал. 2 се прилага съответно."</w:t>
      </w:r>
    </w:p>
    <w:p w:rsidR="00000000" w:rsidRDefault="0079064B">
      <w:pPr>
        <w:spacing w:after="0" w:line="240" w:lineRule="auto"/>
        <w:ind w:firstLine="851"/>
        <w:divId w:val="1764716336"/>
        <w:rPr>
          <w:rFonts w:ascii="Times New Roman" w:eastAsia="Times New Roman" w:hAnsi="Times New Roman" w:cs="Times New Roman"/>
          <w:sz w:val="24"/>
          <w:szCs w:val="24"/>
        </w:rPr>
      </w:pPr>
      <w:r>
        <w:rPr>
          <w:rFonts w:ascii="Times New Roman" w:eastAsia="Times New Roman" w:hAnsi="Times New Roman" w:cs="Times New Roman"/>
          <w:sz w:val="24"/>
          <w:szCs w:val="24"/>
        </w:rPr>
        <w:t>§ 14. В чл. 729, ал. 3 се изменя така:</w:t>
      </w:r>
    </w:p>
    <w:p w:rsidR="00000000" w:rsidRDefault="0079064B">
      <w:pPr>
        <w:spacing w:after="0" w:line="240" w:lineRule="auto"/>
        <w:ind w:firstLine="851"/>
        <w:divId w:val="100829032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ал. 1 може да се обжалва от длъжника, от комитета на кредиторите и от кредитор, който е подал възражение по чл. 728. Определението може да се обжалва и от кредитор, който не е подал възражение, когато сметката за разпределение се изм</w:t>
      </w:r>
      <w:r>
        <w:rPr>
          <w:rFonts w:ascii="Times New Roman" w:eastAsia="Times New Roman" w:hAnsi="Times New Roman" w:cs="Times New Roman"/>
          <w:sz w:val="24"/>
          <w:szCs w:val="24"/>
        </w:rPr>
        <w:t>еня или отменя с определението на съда по ал. 1."</w:t>
      </w:r>
    </w:p>
    <w:p w:rsidR="00000000" w:rsidRDefault="0079064B">
      <w:pPr>
        <w:spacing w:after="0" w:line="240" w:lineRule="auto"/>
        <w:ind w:firstLine="851"/>
        <w:divId w:val="1076322729"/>
        <w:rPr>
          <w:rFonts w:ascii="Times New Roman" w:eastAsia="Times New Roman" w:hAnsi="Times New Roman" w:cs="Times New Roman"/>
          <w:sz w:val="24"/>
          <w:szCs w:val="24"/>
        </w:rPr>
      </w:pPr>
      <w:r>
        <w:rPr>
          <w:rFonts w:ascii="Times New Roman" w:eastAsia="Times New Roman" w:hAnsi="Times New Roman" w:cs="Times New Roman"/>
          <w:sz w:val="24"/>
          <w:szCs w:val="24"/>
        </w:rPr>
        <w:t>§ 15. В чл. 735 се правят следните изменения и допълнения:</w:t>
      </w:r>
    </w:p>
    <w:p w:rsidR="00000000" w:rsidRDefault="0079064B">
      <w:pPr>
        <w:spacing w:after="0" w:line="240" w:lineRule="auto"/>
        <w:ind w:firstLine="851"/>
        <w:divId w:val="1004474990"/>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нова ал. 2:</w:t>
      </w:r>
    </w:p>
    <w:p w:rsidR="00000000" w:rsidRDefault="0079064B">
      <w:pPr>
        <w:spacing w:after="0" w:line="240" w:lineRule="auto"/>
        <w:ind w:firstLine="851"/>
        <w:divId w:val="1396181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несъстоятелност не се прекратява, когато за обезпечаване на задълженията на длъжника са учредени о</w:t>
      </w:r>
      <w:r>
        <w:rPr>
          <w:rFonts w:ascii="Times New Roman" w:eastAsia="Times New Roman" w:hAnsi="Times New Roman" w:cs="Times New Roman"/>
          <w:sz w:val="24"/>
          <w:szCs w:val="24"/>
        </w:rPr>
        <w:t>безпечения от трети лица и изпълнението срещу обезпеченията не е приключило или длъжникът е страна по висящо съдебно производство."</w:t>
      </w:r>
    </w:p>
    <w:p w:rsidR="00000000" w:rsidRDefault="0079064B">
      <w:pPr>
        <w:spacing w:after="0" w:line="240" w:lineRule="auto"/>
        <w:ind w:firstLine="851"/>
        <w:divId w:val="94604438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Досегашните ал. 2 и 3 стават съответно ал. 3 и 4.</w:t>
      </w:r>
    </w:p>
    <w:p w:rsidR="00000000" w:rsidRDefault="0079064B">
      <w:pPr>
        <w:spacing w:after="0" w:line="240" w:lineRule="auto"/>
        <w:ind w:firstLine="851"/>
        <w:divId w:val="781920892"/>
        <w:rPr>
          <w:rFonts w:ascii="Times New Roman" w:eastAsia="Times New Roman" w:hAnsi="Times New Roman" w:cs="Times New Roman"/>
          <w:sz w:val="24"/>
          <w:szCs w:val="24"/>
        </w:rPr>
      </w:pPr>
      <w:r>
        <w:rPr>
          <w:rFonts w:ascii="Times New Roman" w:eastAsia="Times New Roman" w:hAnsi="Times New Roman" w:cs="Times New Roman"/>
          <w:sz w:val="24"/>
          <w:szCs w:val="24"/>
        </w:rPr>
        <w:t>§ 16. В чл. 739, ал. 2 се изменя така:</w:t>
      </w:r>
    </w:p>
    <w:p w:rsidR="00000000" w:rsidRDefault="0079064B">
      <w:pPr>
        <w:spacing w:after="0" w:line="240" w:lineRule="auto"/>
        <w:ind w:firstLine="851"/>
        <w:divId w:val="16389545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Неудовлетворените в произво</w:t>
      </w:r>
      <w:r>
        <w:rPr>
          <w:rFonts w:ascii="Times New Roman" w:eastAsia="Times New Roman" w:hAnsi="Times New Roman" w:cs="Times New Roman"/>
          <w:sz w:val="24"/>
          <w:szCs w:val="24"/>
        </w:rPr>
        <w:t>дството по несъстоятелност вземания се погасяват освен в случаите по чл. 744, ал. 1 и в случаите, когато за обезпечаване на неудовлетворените в производството по несъстоятелност вземания са учредени обезпечения от трети лица."</w:t>
      </w:r>
    </w:p>
    <w:p w:rsidR="00000000" w:rsidRDefault="0079064B">
      <w:pPr>
        <w:spacing w:after="0" w:line="240" w:lineRule="auto"/>
        <w:ind w:firstLine="851"/>
        <w:divId w:val="299116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Създава се част пета с </w:t>
      </w:r>
      <w:r>
        <w:rPr>
          <w:rFonts w:ascii="Times New Roman" w:eastAsia="Times New Roman" w:hAnsi="Times New Roman" w:cs="Times New Roman"/>
          <w:sz w:val="24"/>
          <w:szCs w:val="24"/>
        </w:rPr>
        <w:t>чл. 761-797:</w:t>
      </w:r>
    </w:p>
    <w:p w:rsidR="00000000" w:rsidRDefault="0079064B">
      <w:pPr>
        <w:spacing w:after="0" w:line="240" w:lineRule="auto"/>
        <w:ind w:firstLine="851"/>
        <w:divId w:val="1427505792"/>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ПЕТА</w:t>
      </w:r>
    </w:p>
    <w:p w:rsidR="00000000" w:rsidRDefault="0079064B">
      <w:pPr>
        <w:spacing w:after="0" w:line="240" w:lineRule="auto"/>
        <w:ind w:firstLine="851"/>
        <w:divId w:val="1979525766"/>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ПО СТАБИЛИЗАЦИЯ НА ТЪРГОВЕЦ</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585412405"/>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петдесет и трета</w:t>
      </w:r>
    </w:p>
    <w:p w:rsidR="00000000" w:rsidRDefault="0079064B">
      <w:pPr>
        <w:spacing w:after="0" w:line="240" w:lineRule="auto"/>
        <w:ind w:firstLine="851"/>
        <w:divId w:val="345793665"/>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196964830"/>
        <w:rPr>
          <w:rFonts w:ascii="Times New Roman" w:eastAsia="Times New Roman" w:hAnsi="Times New Roman" w:cs="Times New Roman"/>
          <w:sz w:val="24"/>
          <w:szCs w:val="24"/>
        </w:rPr>
      </w:pPr>
      <w:r>
        <w:rPr>
          <w:rFonts w:ascii="Times New Roman" w:eastAsia="Times New Roman" w:hAnsi="Times New Roman" w:cs="Times New Roman"/>
          <w:sz w:val="24"/>
          <w:szCs w:val="24"/>
        </w:rPr>
        <w:t>Цел на производството</w:t>
      </w:r>
    </w:p>
    <w:p w:rsidR="00000000" w:rsidRDefault="0079064B">
      <w:pPr>
        <w:spacing w:after="0" w:line="240" w:lineRule="auto"/>
        <w:ind w:firstLine="851"/>
        <w:divId w:val="1070082837"/>
        <w:rPr>
          <w:rFonts w:ascii="Times New Roman" w:eastAsia="Times New Roman" w:hAnsi="Times New Roman" w:cs="Times New Roman"/>
          <w:sz w:val="24"/>
          <w:szCs w:val="24"/>
        </w:rPr>
      </w:pPr>
      <w:r>
        <w:rPr>
          <w:rFonts w:ascii="Times New Roman" w:eastAsia="Times New Roman" w:hAnsi="Times New Roman" w:cs="Times New Roman"/>
          <w:sz w:val="24"/>
          <w:szCs w:val="24"/>
        </w:rPr>
        <w:t>Чл. 761. Производството по стабилизация на търговец има за цел да предотврати откриването на производство по несъстоятелност чр</w:t>
      </w:r>
      <w:r>
        <w:rPr>
          <w:rFonts w:ascii="Times New Roman" w:eastAsia="Times New Roman" w:hAnsi="Times New Roman" w:cs="Times New Roman"/>
          <w:sz w:val="24"/>
          <w:szCs w:val="24"/>
        </w:rPr>
        <w:t>ез постигане на споразумение между търговеца и кредиторите му за начина на изпълнение на задълженията му, което да доведе до продължаване на дейността на търговеца.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417048887"/>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 за откриване на производство по стабилизация</w:t>
      </w:r>
    </w:p>
    <w:p w:rsidR="00000000" w:rsidRDefault="0079064B">
      <w:pPr>
        <w:spacing w:after="0" w:line="240" w:lineRule="auto"/>
        <w:ind w:firstLine="851"/>
        <w:divId w:val="935358129"/>
        <w:rPr>
          <w:rFonts w:ascii="Times New Roman" w:eastAsia="Times New Roman" w:hAnsi="Times New Roman" w:cs="Times New Roman"/>
          <w:sz w:val="24"/>
          <w:szCs w:val="24"/>
        </w:rPr>
      </w:pPr>
      <w:r>
        <w:rPr>
          <w:rFonts w:ascii="Times New Roman" w:eastAsia="Times New Roman" w:hAnsi="Times New Roman" w:cs="Times New Roman"/>
          <w:sz w:val="24"/>
          <w:szCs w:val="24"/>
        </w:rPr>
        <w:t>Чл. 762. (1) Производство по стаби</w:t>
      </w:r>
      <w:r>
        <w:rPr>
          <w:rFonts w:ascii="Times New Roman" w:eastAsia="Times New Roman" w:hAnsi="Times New Roman" w:cs="Times New Roman"/>
          <w:sz w:val="24"/>
          <w:szCs w:val="24"/>
        </w:rPr>
        <w:t>лизация може да се открие за търговец, който не е неплатежоспособен, но се намира в непосредствена опасност от неплатежоспособност.</w:t>
      </w:r>
    </w:p>
    <w:p w:rsidR="00000000" w:rsidRDefault="0079064B">
      <w:pPr>
        <w:spacing w:after="0" w:line="240" w:lineRule="auto"/>
        <w:ind w:firstLine="851"/>
        <w:divId w:val="323820203"/>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Непосредствена опасност от неплатежоспособност е налице, когато търговецът с оглед на предстоящите падежи на паричните м</w:t>
      </w:r>
      <w:r>
        <w:rPr>
          <w:rFonts w:ascii="Times New Roman" w:eastAsia="Times New Roman" w:hAnsi="Times New Roman" w:cs="Times New Roman"/>
          <w:sz w:val="24"/>
          <w:szCs w:val="24"/>
        </w:rPr>
        <w:t>у задължения в следващите 6 месеца от подаване на молбата за стабилизация ще се окаже в невъзможност да изпълни изискуеми парични задължения по чл. 608, ал. 1 или може да спре плащанията.</w:t>
      </w:r>
    </w:p>
    <w:p w:rsidR="00000000" w:rsidRDefault="0079064B">
      <w:pPr>
        <w:spacing w:after="0" w:line="240" w:lineRule="auto"/>
        <w:ind w:firstLine="851"/>
        <w:divId w:val="7171264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 по стабилизация не се открива за:</w:t>
      </w:r>
    </w:p>
    <w:p w:rsidR="00000000" w:rsidRDefault="0079064B">
      <w:pPr>
        <w:spacing w:after="0" w:line="240" w:lineRule="auto"/>
        <w:ind w:firstLine="851"/>
        <w:divId w:val="1314144610"/>
        <w:rPr>
          <w:rFonts w:ascii="Times New Roman" w:eastAsia="Times New Roman" w:hAnsi="Times New Roman" w:cs="Times New Roman"/>
          <w:sz w:val="24"/>
          <w:szCs w:val="24"/>
        </w:rPr>
      </w:pPr>
      <w:r>
        <w:rPr>
          <w:rFonts w:ascii="Times New Roman" w:eastAsia="Times New Roman" w:hAnsi="Times New Roman" w:cs="Times New Roman"/>
          <w:sz w:val="24"/>
          <w:szCs w:val="24"/>
        </w:rPr>
        <w:t>1. търговец, койт</w:t>
      </w:r>
      <w:r>
        <w:rPr>
          <w:rFonts w:ascii="Times New Roman" w:eastAsia="Times New Roman" w:hAnsi="Times New Roman" w:cs="Times New Roman"/>
          <w:sz w:val="24"/>
          <w:szCs w:val="24"/>
        </w:rPr>
        <w:t>о в законоустановените срокове не е поискал обявяване в търговския регистър на годишните си финансови отчети за последните 3 години преди подаване на молбата за стабилизация;</w:t>
      </w:r>
    </w:p>
    <w:p w:rsidR="00000000" w:rsidRDefault="0079064B">
      <w:pPr>
        <w:spacing w:after="0" w:line="240" w:lineRule="auto"/>
        <w:ind w:firstLine="851"/>
        <w:divId w:val="1540165670"/>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 за когото е откривано производство по стабилизация през последните 3</w:t>
      </w:r>
      <w:r>
        <w:rPr>
          <w:rFonts w:ascii="Times New Roman" w:eastAsia="Times New Roman" w:hAnsi="Times New Roman" w:cs="Times New Roman"/>
          <w:sz w:val="24"/>
          <w:szCs w:val="24"/>
        </w:rPr>
        <w:t xml:space="preserve"> години преди подаване на молбата за стабилизация;</w:t>
      </w:r>
    </w:p>
    <w:p w:rsidR="00000000" w:rsidRDefault="0079064B">
      <w:pPr>
        <w:spacing w:after="0" w:line="240" w:lineRule="auto"/>
        <w:ind w:firstLine="851"/>
        <w:divId w:val="69039370"/>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търговец, за когото е подадена молба за откриване на производство по несъстоятелност преди подаване на молбата за стабилизация;</w:t>
      </w:r>
    </w:p>
    <w:p w:rsidR="00000000" w:rsidRDefault="0079064B">
      <w:pPr>
        <w:spacing w:after="0" w:line="240" w:lineRule="auto"/>
        <w:ind w:firstLine="851"/>
        <w:divId w:val="68127752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повече от 1/5 (една пета) от задълженията на търговеца са към св</w:t>
      </w:r>
      <w:r>
        <w:rPr>
          <w:rFonts w:ascii="Times New Roman" w:eastAsia="Times New Roman" w:hAnsi="Times New Roman" w:cs="Times New Roman"/>
          <w:sz w:val="24"/>
          <w:szCs w:val="24"/>
        </w:rPr>
        <w:t>ързани лица и към лица, които са придобили през последните 3 години вземания от свързани с търговеца лица.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435249020"/>
        <w:rPr>
          <w:rFonts w:ascii="Times New Roman" w:eastAsia="Times New Roman" w:hAnsi="Times New Roman" w:cs="Times New Roman"/>
          <w:sz w:val="24"/>
          <w:szCs w:val="24"/>
        </w:rPr>
      </w:pPr>
      <w:r>
        <w:rPr>
          <w:rFonts w:ascii="Times New Roman" w:eastAsia="Times New Roman" w:hAnsi="Times New Roman" w:cs="Times New Roman"/>
          <w:sz w:val="24"/>
          <w:szCs w:val="24"/>
        </w:rPr>
        <w:t>Откриване на производство по стабилизация за неограничено отговорен съдружник</w:t>
      </w:r>
    </w:p>
    <w:p w:rsidR="00000000" w:rsidRDefault="0079064B">
      <w:pPr>
        <w:spacing w:after="0" w:line="240" w:lineRule="auto"/>
        <w:ind w:firstLine="851"/>
        <w:divId w:val="1140227909"/>
        <w:rPr>
          <w:rFonts w:ascii="Times New Roman" w:eastAsia="Times New Roman" w:hAnsi="Times New Roman" w:cs="Times New Roman"/>
          <w:sz w:val="24"/>
          <w:szCs w:val="24"/>
        </w:rPr>
      </w:pPr>
      <w:r>
        <w:rPr>
          <w:rFonts w:ascii="Times New Roman" w:eastAsia="Times New Roman" w:hAnsi="Times New Roman" w:cs="Times New Roman"/>
          <w:sz w:val="24"/>
          <w:szCs w:val="24"/>
        </w:rPr>
        <w:t>Чл. 763. Едновременно с откриването на производството по стабилизация за търговското дружество се смята за открито и производство по стабилизация за неограничено отговорните съдружници.</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974068931"/>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Неприложимост на производството по стабилизация</w:t>
      </w:r>
    </w:p>
    <w:p w:rsidR="00000000" w:rsidRDefault="0079064B">
      <w:pPr>
        <w:spacing w:after="0" w:line="240" w:lineRule="auto"/>
        <w:ind w:firstLine="851"/>
        <w:divId w:val="48918975"/>
        <w:rPr>
          <w:rFonts w:ascii="Times New Roman" w:eastAsia="Times New Roman" w:hAnsi="Times New Roman" w:cs="Times New Roman"/>
          <w:sz w:val="24"/>
          <w:szCs w:val="24"/>
        </w:rPr>
      </w:pPr>
      <w:r>
        <w:rPr>
          <w:rFonts w:ascii="Times New Roman" w:eastAsia="Times New Roman" w:hAnsi="Times New Roman" w:cs="Times New Roman"/>
          <w:sz w:val="24"/>
          <w:szCs w:val="24"/>
        </w:rPr>
        <w:t>Чл. 764. Производств</w:t>
      </w:r>
      <w:r>
        <w:rPr>
          <w:rFonts w:ascii="Times New Roman" w:eastAsia="Times New Roman" w:hAnsi="Times New Roman" w:cs="Times New Roman"/>
          <w:sz w:val="24"/>
          <w:szCs w:val="24"/>
        </w:rPr>
        <w:t>ото по стабилизация не се прилага за търговец - публично предприятие, което упражнява държавен монопол или е създадено с особен закон, както и за банка и застраховател.</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38617808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Компетентен съд</w:t>
      </w:r>
    </w:p>
    <w:p w:rsidR="00000000" w:rsidRDefault="0079064B">
      <w:pPr>
        <w:spacing w:after="0" w:line="240" w:lineRule="auto"/>
        <w:ind w:firstLine="851"/>
        <w:divId w:val="2461147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765. Компетентният съд в производството по стабилизация е окръжни</w:t>
      </w:r>
      <w:r>
        <w:rPr>
          <w:rFonts w:ascii="Times New Roman" w:eastAsia="Times New Roman" w:hAnsi="Times New Roman" w:cs="Times New Roman"/>
          <w:sz w:val="24"/>
          <w:szCs w:val="24"/>
        </w:rPr>
        <w:t>ят съд по седалището на търговеца към момента на подаване на молбата за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685087640"/>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Кредитори в производството по стабилизация</w:t>
      </w:r>
    </w:p>
    <w:p w:rsidR="00000000" w:rsidRDefault="0079064B">
      <w:pPr>
        <w:spacing w:after="0" w:line="240" w:lineRule="auto"/>
        <w:ind w:firstLine="851"/>
        <w:divId w:val="467016005"/>
        <w:rPr>
          <w:rFonts w:ascii="Times New Roman" w:eastAsia="Times New Roman" w:hAnsi="Times New Roman" w:cs="Times New Roman"/>
          <w:sz w:val="24"/>
          <w:szCs w:val="24"/>
        </w:rPr>
      </w:pPr>
      <w:r>
        <w:rPr>
          <w:rFonts w:ascii="Times New Roman" w:eastAsia="Times New Roman" w:hAnsi="Times New Roman" w:cs="Times New Roman"/>
          <w:sz w:val="24"/>
          <w:szCs w:val="24"/>
        </w:rPr>
        <w:t>Чл. 766. (1) В производството по стабилизация участват всички кредитори на търговеца, включително кредиторите, на които търго</w:t>
      </w:r>
      <w:r>
        <w:rPr>
          <w:rFonts w:ascii="Times New Roman" w:eastAsia="Times New Roman" w:hAnsi="Times New Roman" w:cs="Times New Roman"/>
          <w:sz w:val="24"/>
          <w:szCs w:val="24"/>
        </w:rPr>
        <w:t>вецът е учредил обезпечения за задължения на трети лица.</w:t>
      </w:r>
    </w:p>
    <w:p w:rsidR="00000000" w:rsidRDefault="0079064B">
      <w:pPr>
        <w:spacing w:after="0" w:line="240" w:lineRule="auto"/>
        <w:ind w:firstLine="851"/>
        <w:divId w:val="2140682418"/>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Стабилизацията създава еднакви права на всички кредитори на търговеца от един и същ клас.</w:t>
      </w:r>
    </w:p>
    <w:p w:rsidR="00000000" w:rsidRDefault="0079064B">
      <w:pPr>
        <w:spacing w:after="0" w:line="240" w:lineRule="auto"/>
        <w:ind w:firstLine="851"/>
        <w:divId w:val="494223158"/>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участието на кредиторите с непарични вземания в производството по стабилизация, всички непарични з</w:t>
      </w:r>
      <w:r>
        <w:rPr>
          <w:rFonts w:ascii="Times New Roman" w:eastAsia="Times New Roman" w:hAnsi="Times New Roman" w:cs="Times New Roman"/>
          <w:sz w:val="24"/>
          <w:szCs w:val="24"/>
        </w:rPr>
        <w:t>адължения на търговеца се превръщат в парични по пазарната им стойност към датата на подаване на молбата за стабилизация.</w:t>
      </w:r>
    </w:p>
    <w:p w:rsidR="00000000" w:rsidRDefault="0079064B">
      <w:pPr>
        <w:spacing w:after="0" w:line="240" w:lineRule="auto"/>
        <w:ind w:firstLine="851"/>
        <w:divId w:val="620116557"/>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по стабилизация кредиторите запазват правата си по дадените обезпечения.</w:t>
      </w:r>
    </w:p>
    <w:p w:rsidR="00000000" w:rsidRDefault="0079064B">
      <w:pPr>
        <w:spacing w:after="0" w:line="240" w:lineRule="auto"/>
        <w:ind w:firstLine="851"/>
        <w:divId w:val="940383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Кредиторите, които са свързани лица </w:t>
      </w:r>
      <w:r>
        <w:rPr>
          <w:rFonts w:ascii="Times New Roman" w:eastAsia="Times New Roman" w:hAnsi="Times New Roman" w:cs="Times New Roman"/>
          <w:sz w:val="24"/>
          <w:szCs w:val="24"/>
        </w:rPr>
        <w:t>с търговеца, се удовлетворяват само след пълно удовлетворяване на всички останали кредитори.</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256718660"/>
        <w:rPr>
          <w:rFonts w:ascii="Times New Roman" w:eastAsia="Times New Roman" w:hAnsi="Times New Roman" w:cs="Times New Roman"/>
          <w:sz w:val="24"/>
          <w:szCs w:val="24"/>
        </w:rPr>
      </w:pPr>
      <w:r>
        <w:rPr>
          <w:rFonts w:ascii="Times New Roman" w:eastAsia="Times New Roman" w:hAnsi="Times New Roman" w:cs="Times New Roman"/>
          <w:sz w:val="24"/>
          <w:szCs w:val="24"/>
        </w:rPr>
        <w:t>Вписване и обявяване на актове в производството по стабилизация</w:t>
      </w:r>
    </w:p>
    <w:p w:rsidR="00000000" w:rsidRDefault="0079064B">
      <w:pPr>
        <w:spacing w:after="0" w:line="240" w:lineRule="auto"/>
        <w:ind w:firstLine="851"/>
        <w:divId w:val="938753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767. (1) В търговския регистър по партидата на търговеца се обявява съобщение, че е подадена </w:t>
      </w:r>
      <w:r>
        <w:rPr>
          <w:rFonts w:ascii="Times New Roman" w:eastAsia="Times New Roman" w:hAnsi="Times New Roman" w:cs="Times New Roman"/>
          <w:sz w:val="24"/>
          <w:szCs w:val="24"/>
        </w:rPr>
        <w:t>молба за стабилизация на търговеца.</w:t>
      </w:r>
    </w:p>
    <w:p w:rsidR="00000000" w:rsidRDefault="0079064B">
      <w:pPr>
        <w:spacing w:after="0" w:line="240" w:lineRule="auto"/>
        <w:ind w:firstLine="851"/>
        <w:divId w:val="203518454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Определенията на съда в производството по стабилизация се вписват в търговския регистър по партидата на търговеца.</w:t>
      </w:r>
    </w:p>
    <w:p w:rsidR="00000000" w:rsidRDefault="0079064B">
      <w:pPr>
        <w:spacing w:after="0" w:line="240" w:lineRule="auto"/>
        <w:ind w:firstLine="851"/>
        <w:divId w:val="1464347104"/>
        <w:rPr>
          <w:rFonts w:ascii="Times New Roman" w:eastAsia="Times New Roman" w:hAnsi="Times New Roman" w:cs="Times New Roman"/>
          <w:sz w:val="24"/>
          <w:szCs w:val="24"/>
        </w:rPr>
      </w:pPr>
      <w:r>
        <w:rPr>
          <w:rFonts w:ascii="Times New Roman" w:eastAsia="Times New Roman" w:hAnsi="Times New Roman" w:cs="Times New Roman"/>
          <w:sz w:val="24"/>
          <w:szCs w:val="24"/>
        </w:rPr>
        <w:t>(3) В търговския регистър се вписват името, телефонът, адресът и електронният адрес на назначените от</w:t>
      </w:r>
      <w:r>
        <w:rPr>
          <w:rFonts w:ascii="Times New Roman" w:eastAsia="Times New Roman" w:hAnsi="Times New Roman" w:cs="Times New Roman"/>
          <w:sz w:val="24"/>
          <w:szCs w:val="24"/>
        </w:rPr>
        <w:t xml:space="preserve"> съда: доверено лице, проверител-регистриран одитор и надзорен орган по изпълнението на плана за стабилизация, както и промените в тези данни.</w:t>
      </w:r>
    </w:p>
    <w:p w:rsidR="00000000" w:rsidRDefault="0079064B">
      <w:pPr>
        <w:spacing w:after="0" w:line="240" w:lineRule="auto"/>
        <w:ind w:firstLine="851"/>
        <w:divId w:val="501552698"/>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призовки и съобщения в производството по стабилизация се извършват чрез обявяване в търговския регистъ</w:t>
      </w:r>
      <w:r>
        <w:rPr>
          <w:rFonts w:ascii="Times New Roman" w:eastAsia="Times New Roman" w:hAnsi="Times New Roman" w:cs="Times New Roman"/>
          <w:sz w:val="24"/>
          <w:szCs w:val="24"/>
        </w:rPr>
        <w:t>р по партидата на търговеца. Призоваването е редовно, ако поканата, съобщението или призовката са обявени в търговския регистър най-малко една седмица преди датата на заседанието, съответно събранието, за което се отнасят.</w:t>
      </w:r>
    </w:p>
    <w:p w:rsidR="00000000" w:rsidRDefault="0079064B">
      <w:pPr>
        <w:spacing w:after="0" w:line="240" w:lineRule="auto"/>
        <w:ind w:firstLine="851"/>
        <w:divId w:val="842477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Съдът е длъжен да изпрати за </w:t>
      </w:r>
      <w:r>
        <w:rPr>
          <w:rFonts w:ascii="Times New Roman" w:eastAsia="Times New Roman" w:hAnsi="Times New Roman" w:cs="Times New Roman"/>
          <w:sz w:val="24"/>
          <w:szCs w:val="24"/>
        </w:rPr>
        <w:t>обявяване в търговския регистър съобщение, че е постъпила молба за стабилизация, както и да изпрати за вписване актовете по ал. 2 в деня на постановяването им или най-късно на следващия работен ден.</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281544684"/>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Субсидиарно приложение и особени правила</w:t>
      </w:r>
    </w:p>
    <w:p w:rsidR="00000000" w:rsidRDefault="0079064B">
      <w:pPr>
        <w:spacing w:after="0" w:line="240" w:lineRule="auto"/>
        <w:ind w:firstLine="851"/>
        <w:divId w:val="8259752"/>
        <w:rPr>
          <w:rFonts w:ascii="Times New Roman" w:eastAsia="Times New Roman" w:hAnsi="Times New Roman" w:cs="Times New Roman"/>
          <w:sz w:val="24"/>
          <w:szCs w:val="24"/>
        </w:rPr>
      </w:pPr>
      <w:r>
        <w:rPr>
          <w:rFonts w:ascii="Times New Roman" w:eastAsia="Times New Roman" w:hAnsi="Times New Roman" w:cs="Times New Roman"/>
          <w:sz w:val="24"/>
          <w:szCs w:val="24"/>
        </w:rPr>
        <w:t>Чл. 768. (1) Д</w:t>
      </w:r>
      <w:r>
        <w:rPr>
          <w:rFonts w:ascii="Times New Roman" w:eastAsia="Times New Roman" w:hAnsi="Times New Roman" w:cs="Times New Roman"/>
          <w:sz w:val="24"/>
          <w:szCs w:val="24"/>
        </w:rPr>
        <w:t>околкото в тази част няма особени разпоредби, за производството по стабилизация се прилагат съответно разпоредбите на Гражданския процесуален кодекс.</w:t>
      </w:r>
    </w:p>
    <w:p w:rsidR="00000000" w:rsidRDefault="0079064B">
      <w:pPr>
        <w:spacing w:after="0" w:line="240" w:lineRule="auto"/>
        <w:ind w:firstLine="851"/>
        <w:divId w:val="787118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Освен правилата, уредени в тази част, в производството по стабилизация се прилагат и следните особени </w:t>
      </w:r>
      <w:r>
        <w:rPr>
          <w:rFonts w:ascii="Times New Roman" w:eastAsia="Times New Roman" w:hAnsi="Times New Roman" w:cs="Times New Roman"/>
          <w:sz w:val="24"/>
          <w:szCs w:val="24"/>
        </w:rPr>
        <w:t>процесуални правила:</w:t>
      </w:r>
    </w:p>
    <w:p w:rsidR="00000000" w:rsidRDefault="0079064B">
      <w:pPr>
        <w:spacing w:after="0" w:line="240" w:lineRule="auto"/>
        <w:ind w:firstLine="851"/>
        <w:divId w:val="280454980"/>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съдът по свой почин може да установява факти и да събира доказателства, които са от значение за постановяваните в производството актове;</w:t>
      </w:r>
    </w:p>
    <w:p w:rsidR="00000000" w:rsidRDefault="0079064B">
      <w:pPr>
        <w:spacing w:after="0" w:line="240" w:lineRule="auto"/>
        <w:ind w:firstLine="851"/>
        <w:divId w:val="114204502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служебно да налага предвидените в тази част обезпечителни мерки и ограничения върху действията и дейността на търговеца;</w:t>
      </w:r>
    </w:p>
    <w:p w:rsidR="00000000" w:rsidRDefault="0079064B">
      <w:pPr>
        <w:spacing w:after="0" w:line="240" w:lineRule="auto"/>
        <w:ind w:firstLine="851"/>
        <w:divId w:val="35431013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в 3-дневен срок по молба на участник в производството, освен ако в тази част е установен друг срок;</w:t>
      </w:r>
    </w:p>
    <w:p w:rsidR="00000000" w:rsidRDefault="0079064B">
      <w:pPr>
        <w:spacing w:after="0" w:line="240" w:lineRule="auto"/>
        <w:ind w:firstLine="851"/>
        <w:divId w:val="5995319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производството по стабилизация не може да се спира освен в случаите на смърт на молителя - едноличен търговец или неограничено отговорен съдружник;</w:t>
      </w:r>
    </w:p>
    <w:p w:rsidR="00000000" w:rsidRDefault="0079064B">
      <w:pPr>
        <w:spacing w:after="0" w:line="240" w:lineRule="auto"/>
        <w:ind w:firstLine="851"/>
        <w:divId w:val="4069961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молбата за стабилизация не може да се оттегля след постановяване на определение на съда за утвърждава</w:t>
      </w:r>
      <w:r>
        <w:rPr>
          <w:rFonts w:ascii="Times New Roman" w:eastAsia="Times New Roman" w:hAnsi="Times New Roman" w:cs="Times New Roman"/>
          <w:sz w:val="24"/>
          <w:szCs w:val="24"/>
        </w:rPr>
        <w:t>не на плана за стабилизация.</w:t>
      </w:r>
    </w:p>
    <w:p w:rsidR="00000000" w:rsidRDefault="0079064B">
      <w:pPr>
        <w:spacing w:after="0" w:line="240" w:lineRule="auto"/>
        <w:ind w:firstLine="851"/>
        <w:divId w:val="1260605997"/>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Търговецът, довереното лице, проверителят-регистриран одитор и всеки кредитор могат да преглеждат книжата в производството по стабилизация и да получават преписи от тях.</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471675465"/>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петдесет и четвърта</w:t>
      </w:r>
    </w:p>
    <w:p w:rsidR="00000000" w:rsidRDefault="0079064B">
      <w:pPr>
        <w:spacing w:after="0" w:line="240" w:lineRule="auto"/>
        <w:ind w:firstLine="851"/>
        <w:divId w:val="820118865"/>
        <w:rPr>
          <w:rFonts w:ascii="Times New Roman" w:eastAsia="Times New Roman" w:hAnsi="Times New Roman" w:cs="Times New Roman"/>
          <w:sz w:val="24"/>
          <w:szCs w:val="24"/>
        </w:rPr>
      </w:pPr>
      <w:r>
        <w:rPr>
          <w:rFonts w:ascii="Times New Roman" w:eastAsia="Times New Roman" w:hAnsi="Times New Roman" w:cs="Times New Roman"/>
          <w:sz w:val="24"/>
          <w:szCs w:val="24"/>
        </w:rPr>
        <w:t>ОТКРИВАНЕ НА ПРОИЗВОДСТВО</w:t>
      </w:r>
      <w:r>
        <w:rPr>
          <w:rFonts w:ascii="Times New Roman" w:eastAsia="Times New Roman" w:hAnsi="Times New Roman" w:cs="Times New Roman"/>
          <w:sz w:val="24"/>
          <w:szCs w:val="24"/>
        </w:rPr>
        <w:t>ТО</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2030714256"/>
        <w:rPr>
          <w:rFonts w:ascii="Times New Roman" w:eastAsia="Times New Roman" w:hAnsi="Times New Roman" w:cs="Times New Roman"/>
          <w:sz w:val="24"/>
          <w:szCs w:val="24"/>
        </w:rPr>
      </w:pPr>
      <w:r>
        <w:rPr>
          <w:rFonts w:ascii="Times New Roman" w:eastAsia="Times New Roman" w:hAnsi="Times New Roman" w:cs="Times New Roman"/>
          <w:sz w:val="24"/>
          <w:szCs w:val="24"/>
        </w:rPr>
        <w:t>Молба за стабилизация</w:t>
      </w:r>
    </w:p>
    <w:p w:rsidR="00000000" w:rsidRDefault="0079064B">
      <w:pPr>
        <w:spacing w:after="0" w:line="240" w:lineRule="auto"/>
        <w:ind w:firstLine="851"/>
        <w:divId w:val="1669595685"/>
        <w:rPr>
          <w:rFonts w:ascii="Times New Roman" w:eastAsia="Times New Roman" w:hAnsi="Times New Roman" w:cs="Times New Roman"/>
          <w:sz w:val="24"/>
          <w:szCs w:val="24"/>
        </w:rPr>
      </w:pPr>
      <w:r>
        <w:rPr>
          <w:rFonts w:ascii="Times New Roman" w:eastAsia="Times New Roman" w:hAnsi="Times New Roman" w:cs="Times New Roman"/>
          <w:sz w:val="24"/>
          <w:szCs w:val="24"/>
        </w:rPr>
        <w:t>Чл. 769. (1) Производство по стабилизация се открива по подадена до съда писмена молба от търговеца.</w:t>
      </w:r>
    </w:p>
    <w:p w:rsidR="00000000" w:rsidRDefault="0079064B">
      <w:pPr>
        <w:spacing w:after="0" w:line="240" w:lineRule="auto"/>
        <w:ind w:firstLine="851"/>
        <w:divId w:val="11942714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молбата се подава от пълномощник, се изисква изрично пълномощно.</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877307390"/>
        <w:rPr>
          <w:rFonts w:ascii="Times New Roman" w:eastAsia="Times New Roman" w:hAnsi="Times New Roman" w:cs="Times New Roman"/>
          <w:sz w:val="24"/>
          <w:szCs w:val="24"/>
        </w:rPr>
      </w:pPr>
      <w:r>
        <w:rPr>
          <w:rFonts w:ascii="Times New Roman" w:eastAsia="Times New Roman" w:hAnsi="Times New Roman" w:cs="Times New Roman"/>
          <w:sz w:val="24"/>
          <w:szCs w:val="24"/>
        </w:rPr>
        <w:t>Съдържание на молбата</w:t>
      </w:r>
    </w:p>
    <w:p w:rsidR="00000000" w:rsidRDefault="0079064B">
      <w:pPr>
        <w:spacing w:after="0" w:line="240" w:lineRule="auto"/>
        <w:ind w:firstLine="851"/>
        <w:divId w:val="141117522"/>
        <w:rPr>
          <w:rFonts w:ascii="Times New Roman" w:eastAsia="Times New Roman" w:hAnsi="Times New Roman" w:cs="Times New Roman"/>
          <w:sz w:val="24"/>
          <w:szCs w:val="24"/>
        </w:rPr>
      </w:pPr>
      <w:r>
        <w:rPr>
          <w:rFonts w:ascii="Times New Roman" w:eastAsia="Times New Roman" w:hAnsi="Times New Roman" w:cs="Times New Roman"/>
          <w:sz w:val="24"/>
          <w:szCs w:val="24"/>
        </w:rPr>
        <w:t>Чл. 770. (1) Молбата за откр</w:t>
      </w:r>
      <w:r>
        <w:rPr>
          <w:rFonts w:ascii="Times New Roman" w:eastAsia="Times New Roman" w:hAnsi="Times New Roman" w:cs="Times New Roman"/>
          <w:sz w:val="24"/>
          <w:szCs w:val="24"/>
        </w:rPr>
        <w:t>иване на производство за стабилизация трябва да съдържа:</w:t>
      </w:r>
    </w:p>
    <w:p w:rsidR="00000000" w:rsidRDefault="0079064B">
      <w:pPr>
        <w:spacing w:after="0" w:line="240" w:lineRule="auto"/>
        <w:ind w:firstLine="851"/>
        <w:divId w:val="11229025"/>
        <w:rPr>
          <w:rFonts w:ascii="Times New Roman" w:eastAsia="Times New Roman" w:hAnsi="Times New Roman" w:cs="Times New Roman"/>
          <w:sz w:val="24"/>
          <w:szCs w:val="24"/>
        </w:rPr>
      </w:pPr>
      <w:r>
        <w:rPr>
          <w:rFonts w:ascii="Times New Roman" w:eastAsia="Times New Roman" w:hAnsi="Times New Roman" w:cs="Times New Roman"/>
          <w:sz w:val="24"/>
          <w:szCs w:val="24"/>
        </w:rPr>
        <w:t>1. седалище и адрес на управление на търговеца и мястото на упражняване на дейността през последните 3 години;</w:t>
      </w:r>
    </w:p>
    <w:p w:rsidR="00000000" w:rsidRDefault="0079064B">
      <w:pPr>
        <w:spacing w:after="0" w:line="240" w:lineRule="auto"/>
        <w:ind w:firstLine="851"/>
        <w:divId w:val="1493062904"/>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задълженията на търговеца към кредиторите, с посочване на вида, размера и падежа на з</w:t>
      </w:r>
      <w:r>
        <w:rPr>
          <w:rFonts w:ascii="Times New Roman" w:eastAsia="Times New Roman" w:hAnsi="Times New Roman" w:cs="Times New Roman"/>
          <w:sz w:val="24"/>
          <w:szCs w:val="24"/>
        </w:rPr>
        <w:t>адълженията, предоставените обезпечения или наложените в тяхна полза обезпечителни мерки;</w:t>
      </w:r>
    </w:p>
    <w:p w:rsidR="00000000" w:rsidRDefault="0079064B">
      <w:pPr>
        <w:spacing w:after="0" w:line="240" w:lineRule="auto"/>
        <w:ind w:firstLine="851"/>
        <w:divId w:val="1387952548"/>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кредиторите, които са свързани лица с търговеца или са били свързани лица с търговеца през последните 3 години преди подаване на молбата, с посочване на р</w:t>
      </w:r>
      <w:r>
        <w:rPr>
          <w:rFonts w:ascii="Times New Roman" w:eastAsia="Times New Roman" w:hAnsi="Times New Roman" w:cs="Times New Roman"/>
          <w:sz w:val="24"/>
          <w:szCs w:val="24"/>
        </w:rPr>
        <w:t>азмера на задълженията към тези кредитори;</w:t>
      </w:r>
    </w:p>
    <w:p w:rsidR="00000000" w:rsidRDefault="0079064B">
      <w:pPr>
        <w:spacing w:after="0" w:line="240" w:lineRule="auto"/>
        <w:ind w:firstLine="851"/>
        <w:divId w:val="830022685"/>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имущественото състояние на търговеца, за учредените върху имуществото обезпечения и за наложените обезпечителни мерки;</w:t>
      </w:r>
    </w:p>
    <w:p w:rsidR="00000000" w:rsidRDefault="0079064B">
      <w:pPr>
        <w:spacing w:after="0" w:line="240" w:lineRule="auto"/>
        <w:ind w:firstLine="851"/>
        <w:divId w:val="295377105"/>
        <w:rPr>
          <w:rFonts w:ascii="Times New Roman" w:eastAsia="Times New Roman" w:hAnsi="Times New Roman" w:cs="Times New Roman"/>
          <w:sz w:val="24"/>
          <w:szCs w:val="24"/>
        </w:rPr>
      </w:pPr>
      <w:r>
        <w:rPr>
          <w:rFonts w:ascii="Times New Roman" w:eastAsia="Times New Roman" w:hAnsi="Times New Roman" w:cs="Times New Roman"/>
          <w:sz w:val="24"/>
          <w:szCs w:val="24"/>
        </w:rPr>
        <w:t>5. подробно изложение за водените от търговеца и срещу търговеца съдебни и арбитра</w:t>
      </w:r>
      <w:r>
        <w:rPr>
          <w:rFonts w:ascii="Times New Roman" w:eastAsia="Times New Roman" w:hAnsi="Times New Roman" w:cs="Times New Roman"/>
          <w:sz w:val="24"/>
          <w:szCs w:val="24"/>
        </w:rPr>
        <w:t>жни дела, както и на водените от търговеца и срещу търговеца изпълнителни производства, включително действия по извънсъдебно удовлетворяване на кредитори;</w:t>
      </w:r>
    </w:p>
    <w:p w:rsidR="00000000" w:rsidRDefault="0079064B">
      <w:pPr>
        <w:spacing w:after="0" w:line="240" w:lineRule="auto"/>
        <w:ind w:firstLine="851"/>
        <w:divId w:val="169570837"/>
        <w:rPr>
          <w:rFonts w:ascii="Times New Roman" w:eastAsia="Times New Roman" w:hAnsi="Times New Roman" w:cs="Times New Roman"/>
          <w:sz w:val="24"/>
          <w:szCs w:val="24"/>
        </w:rPr>
      </w:pPr>
      <w:r>
        <w:rPr>
          <w:rFonts w:ascii="Times New Roman" w:eastAsia="Times New Roman" w:hAnsi="Times New Roman" w:cs="Times New Roman"/>
          <w:sz w:val="24"/>
          <w:szCs w:val="24"/>
        </w:rPr>
        <w:t>6. подробна информация за осъществяваната от търговеца производствена и търговска дейност през послед</w:t>
      </w:r>
      <w:r>
        <w:rPr>
          <w:rFonts w:ascii="Times New Roman" w:eastAsia="Times New Roman" w:hAnsi="Times New Roman" w:cs="Times New Roman"/>
          <w:sz w:val="24"/>
          <w:szCs w:val="24"/>
        </w:rPr>
        <w:t>ните 3 години преди подаване на молбата, броя на наетите служители през периода и сключените договори с контрагенти, пряко свързани с производствената и търговска дейност;</w:t>
      </w:r>
    </w:p>
    <w:p w:rsidR="00000000" w:rsidRDefault="0079064B">
      <w:pPr>
        <w:spacing w:after="0" w:line="240" w:lineRule="auto"/>
        <w:ind w:firstLine="851"/>
        <w:divId w:val="1040979503"/>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извършени от търговеца разпоредителни сделки с имуществени права извън к</w:t>
      </w:r>
      <w:r>
        <w:rPr>
          <w:rFonts w:ascii="Times New Roman" w:eastAsia="Times New Roman" w:hAnsi="Times New Roman" w:cs="Times New Roman"/>
          <w:sz w:val="24"/>
          <w:szCs w:val="24"/>
        </w:rPr>
        <w:t>ръга на обичайната му търговска дейност през последните 3 години преди подаване на молбата, както и причините за извършването им;</w:t>
      </w:r>
    </w:p>
    <w:p w:rsidR="00000000" w:rsidRDefault="0079064B">
      <w:pPr>
        <w:spacing w:after="0" w:line="240" w:lineRule="auto"/>
        <w:ind w:firstLine="851"/>
        <w:divId w:val="392852776"/>
        <w:rPr>
          <w:rFonts w:ascii="Times New Roman" w:eastAsia="Times New Roman" w:hAnsi="Times New Roman" w:cs="Times New Roman"/>
          <w:sz w:val="24"/>
          <w:szCs w:val="24"/>
        </w:rPr>
      </w:pPr>
      <w:r>
        <w:rPr>
          <w:rFonts w:ascii="Times New Roman" w:eastAsia="Times New Roman" w:hAnsi="Times New Roman" w:cs="Times New Roman"/>
          <w:sz w:val="24"/>
          <w:szCs w:val="24"/>
        </w:rPr>
        <w:t>8. изложение на обстоятелствата, поради които търговецът е в непосредствена опасност от неплатежоспособност, причините, поради</w:t>
      </w:r>
      <w:r>
        <w:rPr>
          <w:rFonts w:ascii="Times New Roman" w:eastAsia="Times New Roman" w:hAnsi="Times New Roman" w:cs="Times New Roman"/>
          <w:sz w:val="24"/>
          <w:szCs w:val="24"/>
        </w:rPr>
        <w:t xml:space="preserve"> които предлага план за стабилизация, и целите, които ще се постигнат чрез плана за стабилизация;</w:t>
      </w:r>
    </w:p>
    <w:p w:rsidR="00000000" w:rsidRDefault="0079064B">
      <w:pPr>
        <w:spacing w:after="0" w:line="240" w:lineRule="auto"/>
        <w:ind w:firstLine="851"/>
        <w:divId w:val="986477805"/>
        <w:rPr>
          <w:rFonts w:ascii="Times New Roman" w:eastAsia="Times New Roman" w:hAnsi="Times New Roman" w:cs="Times New Roman"/>
          <w:sz w:val="24"/>
          <w:szCs w:val="24"/>
        </w:rPr>
      </w:pPr>
      <w:r>
        <w:rPr>
          <w:rFonts w:ascii="Times New Roman" w:eastAsia="Times New Roman" w:hAnsi="Times New Roman" w:cs="Times New Roman"/>
          <w:sz w:val="24"/>
          <w:szCs w:val="24"/>
        </w:rPr>
        <w:t>9. конкретно предложение на търговеца за начина, сроковете и условията, при които ще плати задълженията към кредиторите си;</w:t>
      </w:r>
    </w:p>
    <w:p w:rsidR="00000000" w:rsidRDefault="0079064B">
      <w:pPr>
        <w:spacing w:after="0" w:line="240" w:lineRule="auto"/>
        <w:ind w:firstLine="851"/>
        <w:divId w:val="1631982868"/>
        <w:rPr>
          <w:rFonts w:ascii="Times New Roman" w:eastAsia="Times New Roman" w:hAnsi="Times New Roman" w:cs="Times New Roman"/>
          <w:sz w:val="24"/>
          <w:szCs w:val="24"/>
        </w:rPr>
      </w:pPr>
      <w:r>
        <w:rPr>
          <w:rFonts w:ascii="Times New Roman" w:eastAsia="Times New Roman" w:hAnsi="Times New Roman" w:cs="Times New Roman"/>
          <w:sz w:val="24"/>
          <w:szCs w:val="24"/>
        </w:rPr>
        <w:t>10. степента на удовлетворение, ко</w:t>
      </w:r>
      <w:r>
        <w:rPr>
          <w:rFonts w:ascii="Times New Roman" w:eastAsia="Times New Roman" w:hAnsi="Times New Roman" w:cs="Times New Roman"/>
          <w:sz w:val="24"/>
          <w:szCs w:val="24"/>
        </w:rPr>
        <w:t>ето получава всеки клас кредитори в сравнение с това, което би получил при осребряване на имуществото по предвидения от закона ред;</w:t>
      </w:r>
    </w:p>
    <w:p w:rsidR="00000000" w:rsidRDefault="0079064B">
      <w:pPr>
        <w:spacing w:after="0" w:line="240" w:lineRule="auto"/>
        <w:ind w:firstLine="851"/>
        <w:divId w:val="674190891"/>
        <w:rPr>
          <w:rFonts w:ascii="Times New Roman" w:eastAsia="Times New Roman" w:hAnsi="Times New Roman" w:cs="Times New Roman"/>
          <w:sz w:val="24"/>
          <w:szCs w:val="24"/>
        </w:rPr>
      </w:pPr>
      <w:r>
        <w:rPr>
          <w:rFonts w:ascii="Times New Roman" w:eastAsia="Times New Roman" w:hAnsi="Times New Roman" w:cs="Times New Roman"/>
          <w:sz w:val="24"/>
          <w:szCs w:val="24"/>
        </w:rPr>
        <w:t>11. гаранциите и обезпеченията, които търговецът е готов да предостави на всеки клас кредитори във връзка с плана за стабили</w:t>
      </w:r>
      <w:r>
        <w:rPr>
          <w:rFonts w:ascii="Times New Roman" w:eastAsia="Times New Roman" w:hAnsi="Times New Roman" w:cs="Times New Roman"/>
          <w:sz w:val="24"/>
          <w:szCs w:val="24"/>
        </w:rPr>
        <w:t>зация;</w:t>
      </w:r>
    </w:p>
    <w:p w:rsidR="00000000" w:rsidRDefault="0079064B">
      <w:pPr>
        <w:spacing w:after="0" w:line="240" w:lineRule="auto"/>
        <w:ind w:firstLine="851"/>
        <w:divId w:val="1163545651"/>
        <w:rPr>
          <w:rFonts w:ascii="Times New Roman" w:eastAsia="Times New Roman" w:hAnsi="Times New Roman" w:cs="Times New Roman"/>
          <w:sz w:val="24"/>
          <w:szCs w:val="24"/>
        </w:rPr>
      </w:pPr>
      <w:r>
        <w:rPr>
          <w:rFonts w:ascii="Times New Roman" w:eastAsia="Times New Roman" w:hAnsi="Times New Roman" w:cs="Times New Roman"/>
          <w:sz w:val="24"/>
          <w:szCs w:val="24"/>
        </w:rPr>
        <w:t>12. управленските, организационните, правните, финансовите и другите действия за осъществяването на плана за стабилизация;</w:t>
      </w:r>
    </w:p>
    <w:p w:rsidR="00000000" w:rsidRDefault="0079064B">
      <w:pPr>
        <w:spacing w:after="0" w:line="240" w:lineRule="auto"/>
        <w:ind w:firstLine="851"/>
        <w:divId w:val="13423160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други обстоятелства от значение за предлагания план за стабилизация, по преценка на търговеца, включително назначаване на </w:t>
      </w:r>
      <w:r>
        <w:rPr>
          <w:rFonts w:ascii="Times New Roman" w:eastAsia="Times New Roman" w:hAnsi="Times New Roman" w:cs="Times New Roman"/>
          <w:sz w:val="24"/>
          <w:szCs w:val="24"/>
        </w:rPr>
        <w:t>надзорен орган.</w:t>
      </w:r>
    </w:p>
    <w:p w:rsidR="00000000" w:rsidRDefault="0079064B">
      <w:pPr>
        <w:spacing w:after="0" w:line="240" w:lineRule="auto"/>
        <w:ind w:firstLine="851"/>
        <w:divId w:val="36845942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молбата се прилагат:</w:t>
      </w:r>
    </w:p>
    <w:p w:rsidR="00000000" w:rsidRDefault="0079064B">
      <w:pPr>
        <w:spacing w:after="0" w:line="240" w:lineRule="auto"/>
        <w:ind w:firstLine="851"/>
        <w:divId w:val="618679573"/>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всички кредитори с имената и адресите им, основанието и размерът на вземанията им и предоставените им обезпечения; към списъка се прилагат писмените доказателства за вземанията и учредените обезпечения, а за непаричните задължения на търговеца</w:t>
      </w:r>
      <w:r>
        <w:rPr>
          <w:rFonts w:ascii="Times New Roman" w:eastAsia="Times New Roman" w:hAnsi="Times New Roman" w:cs="Times New Roman"/>
          <w:sz w:val="24"/>
          <w:szCs w:val="24"/>
        </w:rPr>
        <w:t xml:space="preserve"> се прилага и оценка за пазарната стойност на непаричното задължение, изготвена към датата на подаване на молбата;</w:t>
      </w:r>
    </w:p>
    <w:p w:rsidR="00000000" w:rsidRDefault="0079064B">
      <w:pPr>
        <w:spacing w:after="0" w:line="240" w:lineRule="auto"/>
        <w:ind w:firstLine="851"/>
        <w:divId w:val="926884765"/>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всички кредитори, на които са учредени от търговеца обезпечения за задължения на трети лица, като към списъка се прилагат писмен</w:t>
      </w:r>
      <w:r>
        <w:rPr>
          <w:rFonts w:ascii="Times New Roman" w:eastAsia="Times New Roman" w:hAnsi="Times New Roman" w:cs="Times New Roman"/>
          <w:sz w:val="24"/>
          <w:szCs w:val="24"/>
        </w:rPr>
        <w:t>и доказателства за учредените обезпечения;</w:t>
      </w:r>
    </w:p>
    <w:p w:rsidR="00000000" w:rsidRDefault="0079064B">
      <w:pPr>
        <w:spacing w:after="0" w:line="240" w:lineRule="auto"/>
        <w:ind w:firstLine="851"/>
        <w:divId w:val="1168208187"/>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всички длъжници, с посочване на размера, основанието и падежа на задълженията им към търговеца, както и данни кои от длъжниците на търговеца са свързани с него лица или са били свързани с него лица пр</w:t>
      </w:r>
      <w:r>
        <w:rPr>
          <w:rFonts w:ascii="Times New Roman" w:eastAsia="Times New Roman" w:hAnsi="Times New Roman" w:cs="Times New Roman"/>
          <w:sz w:val="24"/>
          <w:szCs w:val="24"/>
        </w:rPr>
        <w:t>ез последните 3 години преди подаване на молбата, както и преценка на търговеца кои от вземанията му са трудносъбираеми или несъбираеми;</w:t>
      </w:r>
    </w:p>
    <w:p w:rsidR="00000000" w:rsidRDefault="0079064B">
      <w:pPr>
        <w:spacing w:after="0" w:line="240" w:lineRule="auto"/>
        <w:ind w:firstLine="851"/>
        <w:divId w:val="486673908"/>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 отчет към края на месеца, предхождащ месеца, през който е подадена молбата;</w:t>
      </w:r>
    </w:p>
    <w:p w:rsidR="00000000" w:rsidRDefault="0079064B">
      <w:pPr>
        <w:spacing w:after="0" w:line="240" w:lineRule="auto"/>
        <w:ind w:firstLine="851"/>
        <w:divId w:val="143355209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препис от годишните финансов</w:t>
      </w:r>
      <w:r>
        <w:rPr>
          <w:rFonts w:ascii="Times New Roman" w:eastAsia="Times New Roman" w:hAnsi="Times New Roman" w:cs="Times New Roman"/>
          <w:sz w:val="24"/>
          <w:szCs w:val="24"/>
        </w:rPr>
        <w:t>и отчети и от консолидираните годишни финансови отчети, придружени с годишен доклад за дейността и с консолидиран доклад за дейността, придружени с доклад на регистриран одитор, ако отчетите подлежат на задължителен независим финансов одит и ако законът за</w:t>
      </w:r>
      <w:r>
        <w:rPr>
          <w:rFonts w:ascii="Times New Roman" w:eastAsia="Times New Roman" w:hAnsi="Times New Roman" w:cs="Times New Roman"/>
          <w:sz w:val="24"/>
          <w:szCs w:val="24"/>
        </w:rPr>
        <w:t>дължава търговеца да ги съставя, за последните 3 години преди подаване на молбата;</w:t>
      </w:r>
    </w:p>
    <w:p w:rsidR="00000000" w:rsidRDefault="0079064B">
      <w:pPr>
        <w:spacing w:after="0" w:line="240" w:lineRule="auto"/>
        <w:ind w:firstLine="851"/>
        <w:divId w:val="537741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опис на активите и пасивите по балансова стойност към датата на подаване на молбата, както и инвентаризационни описи на активите за последните 3 години преди подаване на </w:t>
      </w:r>
      <w:r>
        <w:rPr>
          <w:rFonts w:ascii="Times New Roman" w:eastAsia="Times New Roman" w:hAnsi="Times New Roman" w:cs="Times New Roman"/>
          <w:sz w:val="24"/>
          <w:szCs w:val="24"/>
        </w:rPr>
        <w:t>молбата;</w:t>
      </w:r>
    </w:p>
    <w:p w:rsidR="00000000" w:rsidRDefault="0079064B">
      <w:pPr>
        <w:spacing w:after="0" w:line="240" w:lineRule="auto"/>
        <w:ind w:firstLine="851"/>
        <w:divId w:val="1349520773"/>
        <w:rPr>
          <w:rFonts w:ascii="Times New Roman" w:eastAsia="Times New Roman" w:hAnsi="Times New Roman" w:cs="Times New Roman"/>
          <w:sz w:val="24"/>
          <w:szCs w:val="24"/>
        </w:rPr>
      </w:pPr>
      <w:r>
        <w:rPr>
          <w:rFonts w:ascii="Times New Roman" w:eastAsia="Times New Roman" w:hAnsi="Times New Roman" w:cs="Times New Roman"/>
          <w:sz w:val="24"/>
          <w:szCs w:val="24"/>
        </w:rPr>
        <w:t>7. списък на неизискуемите към момента на подаване на молбата задължения на търговеца, чиято изискуемост ще настъпи в следващите 6 месеца от подаване на молбата за стабилизация;</w:t>
      </w:r>
    </w:p>
    <w:p w:rsidR="00000000" w:rsidRDefault="0079064B">
      <w:pPr>
        <w:spacing w:after="0" w:line="240" w:lineRule="auto"/>
        <w:ind w:firstLine="851"/>
        <w:divId w:val="1159074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списък на извършените от търговеца плащания в размер над 3000 лв. </w:t>
      </w:r>
      <w:r>
        <w:rPr>
          <w:rFonts w:ascii="Times New Roman" w:eastAsia="Times New Roman" w:hAnsi="Times New Roman" w:cs="Times New Roman"/>
          <w:sz w:val="24"/>
          <w:szCs w:val="24"/>
        </w:rPr>
        <w:t>през последната една година преди подаване на молбата за стабилизация и списък на извършените от търговеца плащания към свързани лица в размер над 3000 лв. през последните 3 години преди подаване на молбата;</w:t>
      </w:r>
    </w:p>
    <w:p w:rsidR="00000000" w:rsidRDefault="0079064B">
      <w:pPr>
        <w:spacing w:after="0" w:line="240" w:lineRule="auto"/>
        <w:ind w:firstLine="851"/>
        <w:divId w:val="1857771572"/>
        <w:rPr>
          <w:rFonts w:ascii="Times New Roman" w:eastAsia="Times New Roman" w:hAnsi="Times New Roman" w:cs="Times New Roman"/>
          <w:sz w:val="24"/>
          <w:szCs w:val="24"/>
        </w:rPr>
      </w:pPr>
      <w:r>
        <w:rPr>
          <w:rFonts w:ascii="Times New Roman" w:eastAsia="Times New Roman" w:hAnsi="Times New Roman" w:cs="Times New Roman"/>
          <w:sz w:val="24"/>
          <w:szCs w:val="24"/>
        </w:rPr>
        <w:t>9. опис на личното имущество и имуществото - съп</w:t>
      </w:r>
      <w:r>
        <w:rPr>
          <w:rFonts w:ascii="Times New Roman" w:eastAsia="Times New Roman" w:hAnsi="Times New Roman" w:cs="Times New Roman"/>
          <w:sz w:val="24"/>
          <w:szCs w:val="24"/>
        </w:rPr>
        <w:t>ружеска имуществена общност - за едноличния търговец и неограничено отговорния съдружник;</w:t>
      </w:r>
    </w:p>
    <w:p w:rsidR="00000000" w:rsidRDefault="0079064B">
      <w:pPr>
        <w:spacing w:after="0" w:line="240" w:lineRule="auto"/>
        <w:ind w:firstLine="851"/>
        <w:divId w:val="1390882502"/>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подробен план за стабилизацията на търговеца, съдържащ сроковете, условията и начините на плащане на кредиторите, както и степента на удовлетворяване на кредитори</w:t>
      </w:r>
      <w:r>
        <w:rPr>
          <w:rFonts w:ascii="Times New Roman" w:eastAsia="Times New Roman" w:hAnsi="Times New Roman" w:cs="Times New Roman"/>
          <w:sz w:val="24"/>
          <w:szCs w:val="24"/>
        </w:rPr>
        <w:t>те, предлаганите гаранции и обезпеченията;</w:t>
      </w:r>
    </w:p>
    <w:p w:rsidR="00000000" w:rsidRDefault="0079064B">
      <w:pPr>
        <w:spacing w:after="0" w:line="240" w:lineRule="auto"/>
        <w:ind w:firstLine="851"/>
        <w:divId w:val="2132048383"/>
        <w:rPr>
          <w:rFonts w:ascii="Times New Roman" w:eastAsia="Times New Roman" w:hAnsi="Times New Roman" w:cs="Times New Roman"/>
          <w:sz w:val="24"/>
          <w:szCs w:val="24"/>
        </w:rPr>
      </w:pPr>
      <w:r>
        <w:rPr>
          <w:rFonts w:ascii="Times New Roman" w:eastAsia="Times New Roman" w:hAnsi="Times New Roman" w:cs="Times New Roman"/>
          <w:sz w:val="24"/>
          <w:szCs w:val="24"/>
        </w:rPr>
        <w:t>11. доказателства по чл. 77а от Данъчно-осигурителния процесуален кодекс.</w:t>
      </w:r>
    </w:p>
    <w:p w:rsidR="00000000" w:rsidRDefault="0079064B">
      <w:pPr>
        <w:spacing w:after="0" w:line="240" w:lineRule="auto"/>
        <w:ind w:firstLine="851"/>
        <w:divId w:val="15226671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планът за стабилизация предвижда частично опрощаване на задълженията на търговеца, планът трябва да предвижда удовлетворяване на</w:t>
      </w:r>
      <w:r>
        <w:rPr>
          <w:rFonts w:ascii="Times New Roman" w:eastAsia="Times New Roman" w:hAnsi="Times New Roman" w:cs="Times New Roman"/>
          <w:sz w:val="24"/>
          <w:szCs w:val="24"/>
        </w:rPr>
        <w:t xml:space="preserve"> минимум 50 на сто от вземанията на всеки кредитор, освен за кредиторите, които са свързани лица с търговеца, за които може да се предвиди удовлетворяване и в по-нисък размер.</w:t>
      </w:r>
    </w:p>
    <w:p w:rsidR="00000000" w:rsidRDefault="0079064B">
      <w:pPr>
        <w:spacing w:after="0" w:line="240" w:lineRule="auto"/>
        <w:ind w:firstLine="851"/>
        <w:divId w:val="1392581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планът за стабилизация предвижда частично опрощаване на задълженията </w:t>
      </w:r>
      <w:r>
        <w:rPr>
          <w:rFonts w:ascii="Times New Roman" w:eastAsia="Times New Roman" w:hAnsi="Times New Roman" w:cs="Times New Roman"/>
          <w:sz w:val="24"/>
          <w:szCs w:val="24"/>
        </w:rPr>
        <w:t>на търговеца, за обезпечените кредитори планът трябва да предвижда удовлетворяване в размер на пазарната стойността на учредените им обезпечения и не по-малко от 50 на сто от вземанията им. В този случай към молбата за оздравяване се прилага и пазарна оцен</w:t>
      </w:r>
      <w:r>
        <w:rPr>
          <w:rFonts w:ascii="Times New Roman" w:eastAsia="Times New Roman" w:hAnsi="Times New Roman" w:cs="Times New Roman"/>
          <w:sz w:val="24"/>
          <w:szCs w:val="24"/>
        </w:rPr>
        <w:t>ка на учредените от търговеца обезпечения.</w:t>
      </w:r>
    </w:p>
    <w:p w:rsidR="00000000" w:rsidRDefault="0079064B">
      <w:pPr>
        <w:spacing w:after="0" w:line="240" w:lineRule="auto"/>
        <w:ind w:firstLine="851"/>
        <w:divId w:val="12487361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Когато планът за стабилизация предвижда разсрочено плащане на задълженията, срокът на плащане към всички кредитори не може да надвишава 3 години от датата на прекратяване на производството по стабилизация.</w:t>
      </w:r>
    </w:p>
    <w:p w:rsidR="00000000" w:rsidRDefault="0079064B">
      <w:pPr>
        <w:spacing w:after="0" w:line="240" w:lineRule="auto"/>
        <w:ind w:firstLine="851"/>
        <w:divId w:val="74903711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Когато планът за стабилизация предвижда продажба на цялото предприятие, на обособени части от предприятието или на отделни имуществени права, към молбата се прилага и пазарна оценка на съответното имущество - предмет на сделката, както и проект на договор</w:t>
      </w:r>
      <w:r>
        <w:rPr>
          <w:rFonts w:ascii="Times New Roman" w:eastAsia="Times New Roman" w:hAnsi="Times New Roman" w:cs="Times New Roman"/>
          <w:sz w:val="24"/>
          <w:szCs w:val="24"/>
        </w:rPr>
        <w:t>, подписан от купувача.</w:t>
      </w:r>
    </w:p>
    <w:p w:rsidR="00000000" w:rsidRDefault="0079064B">
      <w:pPr>
        <w:spacing w:after="0" w:line="240" w:lineRule="auto"/>
        <w:ind w:firstLine="851"/>
        <w:divId w:val="271128281"/>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планът за стабилизация предвижда превръщане на вземане в дял от капитала, към молбата се прилага пазарна оценка на вземането и предварителното съгласие на кредитора да запише дялове, съответно акции, срещу вземането си. В</w:t>
      </w:r>
      <w:r>
        <w:rPr>
          <w:rFonts w:ascii="Times New Roman" w:eastAsia="Times New Roman" w:hAnsi="Times New Roman" w:cs="Times New Roman"/>
          <w:sz w:val="24"/>
          <w:szCs w:val="24"/>
        </w:rPr>
        <w:t xml:space="preserve"> този случай се прилага съответно разпоредбата на чл. 700, ал. 6.</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290674837"/>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Разглеждане на молбата</w:t>
      </w:r>
    </w:p>
    <w:p w:rsidR="00000000" w:rsidRDefault="0079064B">
      <w:pPr>
        <w:spacing w:after="0" w:line="240" w:lineRule="auto"/>
        <w:ind w:firstLine="851"/>
        <w:divId w:val="1960141554"/>
        <w:rPr>
          <w:rFonts w:ascii="Times New Roman" w:eastAsia="Times New Roman" w:hAnsi="Times New Roman" w:cs="Times New Roman"/>
          <w:sz w:val="24"/>
          <w:szCs w:val="24"/>
        </w:rPr>
      </w:pPr>
      <w:r>
        <w:rPr>
          <w:rFonts w:ascii="Times New Roman" w:eastAsia="Times New Roman" w:hAnsi="Times New Roman" w:cs="Times New Roman"/>
          <w:sz w:val="24"/>
          <w:szCs w:val="24"/>
        </w:rPr>
        <w:t>Чл. 771. (1) Молбата за откриване на производство по стабилизация се разглежда от съда незабавно в закрито заседание.</w:t>
      </w:r>
    </w:p>
    <w:p w:rsidR="00000000" w:rsidRDefault="0079064B">
      <w:pPr>
        <w:spacing w:after="0" w:line="240" w:lineRule="auto"/>
        <w:ind w:firstLine="851"/>
        <w:divId w:val="2626168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молбата е подадена от търговец, за к</w:t>
      </w:r>
      <w:r>
        <w:rPr>
          <w:rFonts w:ascii="Times New Roman" w:eastAsia="Times New Roman" w:hAnsi="Times New Roman" w:cs="Times New Roman"/>
          <w:sz w:val="24"/>
          <w:szCs w:val="24"/>
        </w:rPr>
        <w:t>огото са налице пречки за откриване на производство по стабилизация по чл. 762, ал. 3, съдът с разпореждане прекратява производството по молбата и я връща на молителя. Разпореждането за прекратяване на производството подлежи на обжалване от търговеца в едн</w:t>
      </w:r>
      <w:r>
        <w:rPr>
          <w:rFonts w:ascii="Times New Roman" w:eastAsia="Times New Roman" w:hAnsi="Times New Roman" w:cs="Times New Roman"/>
          <w:sz w:val="24"/>
          <w:szCs w:val="24"/>
        </w:rPr>
        <w:t>оседмичен срок по реда на Гражданския процесуален кодекс.</w:t>
      </w:r>
    </w:p>
    <w:p w:rsidR="00000000" w:rsidRDefault="0079064B">
      <w:pPr>
        <w:spacing w:after="0" w:line="240" w:lineRule="auto"/>
        <w:ind w:firstLine="851"/>
        <w:divId w:val="14479676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съдържанието на молбата не отговаря на изискванията на чл. 770, ал. 1 или към нея не са приложени документите, или не са изпълнени условията по чл. 770, ал. 2-7, съдът съобщава на молител</w:t>
      </w:r>
      <w:r>
        <w:rPr>
          <w:rFonts w:ascii="Times New Roman" w:eastAsia="Times New Roman" w:hAnsi="Times New Roman" w:cs="Times New Roman"/>
          <w:sz w:val="24"/>
          <w:szCs w:val="24"/>
        </w:rPr>
        <w:t xml:space="preserve">я да отстрани нередовностите в едноседмичен срок. Срокът за отстраняване на нередовностите тече от обявяване на съобщението в търговския регистър. Когато нередовностите не бъдат отстранени в срок, производството по молбата се прекратява и молбата се връща </w:t>
      </w:r>
      <w:r>
        <w:rPr>
          <w:rFonts w:ascii="Times New Roman" w:eastAsia="Times New Roman" w:hAnsi="Times New Roman" w:cs="Times New Roman"/>
          <w:sz w:val="24"/>
          <w:szCs w:val="24"/>
        </w:rPr>
        <w:t>на търговеца. Разпореждането за прекратяване на производството и връщане на молбата подлежи на обжалване от търговеца в едноседмичен срок по реда на Гражданския процесуален кодекс.</w:t>
      </w:r>
    </w:p>
    <w:p w:rsidR="00000000" w:rsidRDefault="0079064B">
      <w:pPr>
        <w:spacing w:after="0" w:line="240" w:lineRule="auto"/>
        <w:ind w:firstLine="851"/>
        <w:divId w:val="1670062283"/>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може да насрочи молбата за разглеждане в открито заседание, ако п</w:t>
      </w:r>
      <w:r>
        <w:rPr>
          <w:rFonts w:ascii="Times New Roman" w:eastAsia="Times New Roman" w:hAnsi="Times New Roman" w:cs="Times New Roman"/>
          <w:sz w:val="24"/>
          <w:szCs w:val="24"/>
        </w:rPr>
        <w:t>рецени за необходимо да бъде изслушан търговецът, както и за събиране на други доказателства, освен приложените към молбата за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716780247"/>
        <w:rPr>
          <w:rFonts w:ascii="Times New Roman" w:eastAsia="Times New Roman" w:hAnsi="Times New Roman" w:cs="Times New Roman"/>
          <w:sz w:val="24"/>
          <w:szCs w:val="24"/>
        </w:rPr>
      </w:pPr>
      <w:r>
        <w:rPr>
          <w:rFonts w:ascii="Times New Roman" w:eastAsia="Times New Roman" w:hAnsi="Times New Roman" w:cs="Times New Roman"/>
          <w:sz w:val="24"/>
          <w:szCs w:val="24"/>
        </w:rPr>
        <w:t>Откриване на производството</w:t>
      </w:r>
    </w:p>
    <w:p w:rsidR="00000000" w:rsidRDefault="0079064B">
      <w:pPr>
        <w:spacing w:after="0" w:line="240" w:lineRule="auto"/>
        <w:ind w:firstLine="851"/>
        <w:divId w:val="1746872324"/>
        <w:rPr>
          <w:rFonts w:ascii="Times New Roman" w:eastAsia="Times New Roman" w:hAnsi="Times New Roman" w:cs="Times New Roman"/>
          <w:sz w:val="24"/>
          <w:szCs w:val="24"/>
        </w:rPr>
      </w:pPr>
      <w:r>
        <w:rPr>
          <w:rFonts w:ascii="Times New Roman" w:eastAsia="Times New Roman" w:hAnsi="Times New Roman" w:cs="Times New Roman"/>
          <w:sz w:val="24"/>
          <w:szCs w:val="24"/>
        </w:rPr>
        <w:t>Чл. 772. (1) Когато констатира, че са налице основания за откриване на производство п</w:t>
      </w:r>
      <w:r>
        <w:rPr>
          <w:rFonts w:ascii="Times New Roman" w:eastAsia="Times New Roman" w:hAnsi="Times New Roman" w:cs="Times New Roman"/>
          <w:sz w:val="24"/>
          <w:szCs w:val="24"/>
        </w:rPr>
        <w:t>о стабилизация на търговеца, съдът с определение:</w:t>
      </w:r>
    </w:p>
    <w:p w:rsidR="00000000" w:rsidRDefault="0079064B">
      <w:pPr>
        <w:spacing w:after="0" w:line="240" w:lineRule="auto"/>
        <w:ind w:firstLine="851"/>
        <w:divId w:val="1125274903"/>
        <w:rPr>
          <w:rFonts w:ascii="Times New Roman" w:eastAsia="Times New Roman" w:hAnsi="Times New Roman" w:cs="Times New Roman"/>
          <w:sz w:val="24"/>
          <w:szCs w:val="24"/>
        </w:rPr>
      </w:pPr>
      <w:r>
        <w:rPr>
          <w:rFonts w:ascii="Times New Roman" w:eastAsia="Times New Roman" w:hAnsi="Times New Roman" w:cs="Times New Roman"/>
          <w:sz w:val="24"/>
          <w:szCs w:val="24"/>
        </w:rPr>
        <w:t>1. открива производство по стабилизация на търговеца;</w:t>
      </w:r>
    </w:p>
    <w:p w:rsidR="00000000" w:rsidRDefault="0079064B">
      <w:pPr>
        <w:spacing w:after="0" w:line="240" w:lineRule="auto"/>
        <w:ind w:firstLine="851"/>
        <w:divId w:val="2034182379"/>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назначава доверено лице и определя възнаграждението му;</w:t>
      </w:r>
    </w:p>
    <w:p w:rsidR="00000000" w:rsidRDefault="0079064B">
      <w:pPr>
        <w:spacing w:after="0" w:line="240" w:lineRule="auto"/>
        <w:ind w:firstLine="851"/>
        <w:divId w:val="1630938177"/>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допусне обезпечителни мерки чрез налагане на запор, възбрана или други подходящи обезпечителни мерки;</w:t>
      </w:r>
    </w:p>
    <w:p w:rsidR="00000000" w:rsidRDefault="0079064B">
      <w:pPr>
        <w:spacing w:after="0" w:line="240" w:lineRule="auto"/>
        <w:ind w:firstLine="851"/>
        <w:divId w:val="1801878160"/>
        <w:rPr>
          <w:rFonts w:ascii="Times New Roman" w:eastAsia="Times New Roman" w:hAnsi="Times New Roman" w:cs="Times New Roman"/>
          <w:sz w:val="24"/>
          <w:szCs w:val="24"/>
        </w:rPr>
      </w:pPr>
      <w:r>
        <w:rPr>
          <w:rFonts w:ascii="Times New Roman" w:eastAsia="Times New Roman" w:hAnsi="Times New Roman" w:cs="Times New Roman"/>
          <w:sz w:val="24"/>
          <w:szCs w:val="24"/>
        </w:rPr>
        <w:t>4. може да назначи проверител-регистриран одитор;</w:t>
      </w:r>
    </w:p>
    <w:p w:rsidR="00000000" w:rsidRDefault="0079064B">
      <w:pPr>
        <w:spacing w:after="0" w:line="240" w:lineRule="auto"/>
        <w:ind w:firstLine="851"/>
        <w:divId w:val="402722079"/>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дата на открито съдебно заседание за разглеждане и приемане на предложения от тър</w:t>
      </w:r>
      <w:r>
        <w:rPr>
          <w:rFonts w:ascii="Times New Roman" w:eastAsia="Times New Roman" w:hAnsi="Times New Roman" w:cs="Times New Roman"/>
          <w:sz w:val="24"/>
          <w:szCs w:val="24"/>
        </w:rPr>
        <w:t>говеца план за стабилизация не по-късно от три месеца от датата на откриване на производството.</w:t>
      </w:r>
    </w:p>
    <w:p w:rsidR="00000000" w:rsidRDefault="0079064B">
      <w:pPr>
        <w:spacing w:after="0" w:line="240" w:lineRule="auto"/>
        <w:ind w:firstLine="851"/>
        <w:divId w:val="194361153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за откриване на производство по стабилизация действа по отношение на всички.</w:t>
      </w:r>
    </w:p>
    <w:p w:rsidR="00000000" w:rsidRDefault="0079064B">
      <w:pPr>
        <w:spacing w:after="0" w:line="240" w:lineRule="auto"/>
        <w:ind w:firstLine="851"/>
        <w:divId w:val="1218590712"/>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Заедно с определението за откриване на производството по стаб</w:t>
      </w:r>
      <w:r>
        <w:rPr>
          <w:rFonts w:ascii="Times New Roman" w:eastAsia="Times New Roman" w:hAnsi="Times New Roman" w:cs="Times New Roman"/>
          <w:sz w:val="24"/>
          <w:szCs w:val="24"/>
        </w:rPr>
        <w:t>илизация съдът обявява в търговския регистър и изготвения от търговеца списък на кредиторите, приложен към молбата за откриване на производството по чл. 770, ал. 2, т. 1.</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8605537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Отхвърляне на молбата за откриване на производство по стабилизация</w:t>
      </w:r>
    </w:p>
    <w:p w:rsidR="00000000" w:rsidRDefault="0079064B">
      <w:pPr>
        <w:spacing w:after="0" w:line="240" w:lineRule="auto"/>
        <w:ind w:firstLine="851"/>
        <w:divId w:val="1056587557"/>
        <w:rPr>
          <w:rFonts w:ascii="Times New Roman" w:eastAsia="Times New Roman" w:hAnsi="Times New Roman" w:cs="Times New Roman"/>
          <w:sz w:val="24"/>
          <w:szCs w:val="24"/>
        </w:rPr>
      </w:pPr>
      <w:r>
        <w:rPr>
          <w:rFonts w:ascii="Times New Roman" w:eastAsia="Times New Roman" w:hAnsi="Times New Roman" w:cs="Times New Roman"/>
          <w:sz w:val="24"/>
          <w:szCs w:val="24"/>
        </w:rPr>
        <w:t>Чл. 773. (1) Съд</w:t>
      </w:r>
      <w:r>
        <w:rPr>
          <w:rFonts w:ascii="Times New Roman" w:eastAsia="Times New Roman" w:hAnsi="Times New Roman" w:cs="Times New Roman"/>
          <w:sz w:val="24"/>
          <w:szCs w:val="24"/>
        </w:rPr>
        <w:t>ът отхвърля молбата за откриване на производство по стабилизация с определение, когато установи, че:</w:t>
      </w:r>
    </w:p>
    <w:p w:rsidR="00000000" w:rsidRDefault="0079064B">
      <w:pPr>
        <w:spacing w:after="0" w:line="240" w:lineRule="auto"/>
        <w:ind w:firstLine="851"/>
        <w:divId w:val="38672995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предложеният план за стабилизация не отговаря на изискванията на чл. 770, ал. 3;</w:t>
      </w:r>
    </w:p>
    <w:p w:rsidR="00000000" w:rsidRDefault="0079064B">
      <w:pPr>
        <w:spacing w:after="0" w:line="240" w:lineRule="auto"/>
        <w:ind w:firstLine="851"/>
        <w:divId w:val="87119106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търговеца са налице основания за откриване на производство по нес</w:t>
      </w:r>
      <w:r>
        <w:rPr>
          <w:rFonts w:ascii="Times New Roman" w:eastAsia="Times New Roman" w:hAnsi="Times New Roman" w:cs="Times New Roman"/>
          <w:sz w:val="24"/>
          <w:szCs w:val="24"/>
        </w:rPr>
        <w:t>ъстоятелност по чл. 607а;</w:t>
      </w:r>
    </w:p>
    <w:p w:rsidR="00000000" w:rsidRDefault="0079064B">
      <w:pPr>
        <w:spacing w:after="0" w:line="240" w:lineRule="auto"/>
        <w:ind w:firstLine="851"/>
        <w:divId w:val="1789858072"/>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търговецът не се яви в насроченото за разглеждане на молбата открито съдебно заседание по чл. 771, ал. 4 или откаже да даде поискани от съда обяснения;</w:t>
      </w:r>
    </w:p>
    <w:p w:rsidR="00000000" w:rsidRDefault="0079064B">
      <w:pPr>
        <w:spacing w:after="0" w:line="240" w:lineRule="auto"/>
        <w:ind w:firstLine="851"/>
        <w:divId w:val="118614000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предложението за стабилизация очевидно не отговаря на имущественото и фи</w:t>
      </w:r>
      <w:r>
        <w:rPr>
          <w:rFonts w:ascii="Times New Roman" w:eastAsia="Times New Roman" w:hAnsi="Times New Roman" w:cs="Times New Roman"/>
          <w:sz w:val="24"/>
          <w:szCs w:val="24"/>
        </w:rPr>
        <w:t>нансово състояние на търговеца;</w:t>
      </w:r>
    </w:p>
    <w:p w:rsidR="00000000" w:rsidRDefault="0079064B">
      <w:pPr>
        <w:spacing w:after="0" w:line="240" w:lineRule="auto"/>
        <w:ind w:firstLine="851"/>
        <w:divId w:val="1121344622"/>
        <w:rPr>
          <w:rFonts w:ascii="Times New Roman" w:eastAsia="Times New Roman" w:hAnsi="Times New Roman" w:cs="Times New Roman"/>
          <w:sz w:val="24"/>
          <w:szCs w:val="24"/>
        </w:rPr>
      </w:pPr>
      <w:r>
        <w:rPr>
          <w:rFonts w:ascii="Times New Roman" w:eastAsia="Times New Roman" w:hAnsi="Times New Roman" w:cs="Times New Roman"/>
          <w:sz w:val="24"/>
          <w:szCs w:val="24"/>
        </w:rPr>
        <w:t>5. изложените в молбата на търговеца обстоятелства очевидно не съответстват на данните от обявените в търговския регистър годишни финансови отчети и на останалите приложени към молбата доказателства;</w:t>
      </w:r>
    </w:p>
    <w:p w:rsidR="00000000" w:rsidRDefault="0079064B">
      <w:pPr>
        <w:spacing w:after="0" w:line="240" w:lineRule="auto"/>
        <w:ind w:firstLine="851"/>
        <w:divId w:val="59793683"/>
        <w:rPr>
          <w:rFonts w:ascii="Times New Roman" w:eastAsia="Times New Roman" w:hAnsi="Times New Roman" w:cs="Times New Roman"/>
          <w:sz w:val="24"/>
          <w:szCs w:val="24"/>
        </w:rPr>
      </w:pPr>
      <w:r>
        <w:rPr>
          <w:rFonts w:ascii="Times New Roman" w:eastAsia="Times New Roman" w:hAnsi="Times New Roman" w:cs="Times New Roman"/>
          <w:sz w:val="24"/>
          <w:szCs w:val="24"/>
        </w:rPr>
        <w:t>6. опасността от неплате</w:t>
      </w:r>
      <w:r>
        <w:rPr>
          <w:rFonts w:ascii="Times New Roman" w:eastAsia="Times New Roman" w:hAnsi="Times New Roman" w:cs="Times New Roman"/>
          <w:sz w:val="24"/>
          <w:szCs w:val="24"/>
        </w:rPr>
        <w:t>жоспособност на търговеца се дължи на недобросъвестност или неполагане на грижата на добрия търговец при воденето на търговските дела;</w:t>
      </w:r>
    </w:p>
    <w:p w:rsidR="00000000" w:rsidRDefault="0079064B">
      <w:pPr>
        <w:spacing w:after="0" w:line="240" w:lineRule="auto"/>
        <w:ind w:firstLine="851"/>
        <w:divId w:val="1092047347"/>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са спазени правилата по прилагане на законодателството за държавните помощи.</w:t>
      </w:r>
    </w:p>
    <w:p w:rsidR="00000000" w:rsidRDefault="0079064B">
      <w:pPr>
        <w:spacing w:after="0" w:line="240" w:lineRule="auto"/>
        <w:ind w:firstLine="851"/>
        <w:divId w:val="1835729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Съдът може да отхвърли молбата за </w:t>
      </w:r>
      <w:r>
        <w:rPr>
          <w:rFonts w:ascii="Times New Roman" w:eastAsia="Times New Roman" w:hAnsi="Times New Roman" w:cs="Times New Roman"/>
          <w:sz w:val="24"/>
          <w:szCs w:val="24"/>
        </w:rPr>
        <w:t>откриване на производство по стабилизация с определение, когато установи, че:</w:t>
      </w:r>
    </w:p>
    <w:p w:rsidR="00000000" w:rsidRDefault="0079064B">
      <w:pPr>
        <w:spacing w:after="0" w:line="240" w:lineRule="auto"/>
        <w:ind w:firstLine="851"/>
        <w:divId w:val="138224611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 последните 3 години преди подаване на молбата търговецът е извършил безвъзмездни сделки или сделки, явно намаляващи имуществото му;</w:t>
      </w:r>
    </w:p>
    <w:p w:rsidR="00000000" w:rsidRDefault="0079064B">
      <w:pPr>
        <w:spacing w:after="0" w:line="240" w:lineRule="auto"/>
        <w:ind w:firstLine="851"/>
        <w:divId w:val="1552300830"/>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липсват условия и възможности за пр</w:t>
      </w:r>
      <w:r>
        <w:rPr>
          <w:rFonts w:ascii="Times New Roman" w:eastAsia="Times New Roman" w:hAnsi="Times New Roman" w:cs="Times New Roman"/>
          <w:sz w:val="24"/>
          <w:szCs w:val="24"/>
        </w:rPr>
        <w:t>одължаване на дейността на търговеца след приемане на плана за стабилизация.</w:t>
      </w:r>
    </w:p>
    <w:p w:rsidR="00000000" w:rsidRDefault="0079064B">
      <w:pPr>
        <w:spacing w:after="0" w:line="240" w:lineRule="auto"/>
        <w:ind w:firstLine="851"/>
        <w:divId w:val="6175733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за отхвърляне на молбата подлежи на обжалване от търговеца в едноседмичен срок от обявяването му в търговския регистър по реда на Гражданския процесуален кодекс.</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3003929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петдесет и пета</w:t>
      </w:r>
    </w:p>
    <w:p w:rsidR="00000000" w:rsidRDefault="0079064B">
      <w:pPr>
        <w:spacing w:after="0" w:line="240" w:lineRule="auto"/>
        <w:ind w:firstLine="851"/>
        <w:divId w:val="2115979037"/>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ПОСЛЕДИЦИ ОТ ОТКРИВАНЕ НА ПРОИЗВОДСТВОТО</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338654874"/>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 откриване на производството по стабилизация</w:t>
      </w:r>
    </w:p>
    <w:p w:rsidR="00000000" w:rsidRDefault="0079064B">
      <w:pPr>
        <w:spacing w:after="0" w:line="240" w:lineRule="auto"/>
        <w:ind w:firstLine="851"/>
        <w:divId w:val="2053529097"/>
        <w:rPr>
          <w:rFonts w:ascii="Times New Roman" w:eastAsia="Times New Roman" w:hAnsi="Times New Roman" w:cs="Times New Roman"/>
          <w:sz w:val="24"/>
          <w:szCs w:val="24"/>
        </w:rPr>
      </w:pPr>
      <w:r>
        <w:rPr>
          <w:rFonts w:ascii="Times New Roman" w:eastAsia="Times New Roman" w:hAnsi="Times New Roman" w:cs="Times New Roman"/>
          <w:sz w:val="24"/>
          <w:szCs w:val="24"/>
        </w:rPr>
        <w:t>Чл. 774. Производството по стабилизация се смята за открито от датата на обявяване в търговския регистър на определението по чл. 772.</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689994141"/>
        <w:rPr>
          <w:rFonts w:ascii="Times New Roman" w:eastAsia="Times New Roman" w:hAnsi="Times New Roman" w:cs="Times New Roman"/>
          <w:sz w:val="24"/>
          <w:szCs w:val="24"/>
        </w:rPr>
      </w:pPr>
      <w:r>
        <w:rPr>
          <w:rFonts w:ascii="Times New Roman" w:eastAsia="Times New Roman" w:hAnsi="Times New Roman" w:cs="Times New Roman"/>
          <w:sz w:val="24"/>
          <w:szCs w:val="24"/>
        </w:rPr>
        <w:t>Фирма на търговеца след откриване на производството</w:t>
      </w:r>
    </w:p>
    <w:p w:rsidR="00000000" w:rsidRDefault="0079064B">
      <w:pPr>
        <w:spacing w:after="0" w:line="240" w:lineRule="auto"/>
        <w:ind w:firstLine="851"/>
        <w:divId w:val="724378549"/>
        <w:rPr>
          <w:rFonts w:ascii="Times New Roman" w:eastAsia="Times New Roman" w:hAnsi="Times New Roman" w:cs="Times New Roman"/>
          <w:sz w:val="24"/>
          <w:szCs w:val="24"/>
        </w:rPr>
      </w:pPr>
      <w:r>
        <w:rPr>
          <w:rFonts w:ascii="Times New Roman" w:eastAsia="Times New Roman" w:hAnsi="Times New Roman" w:cs="Times New Roman"/>
          <w:sz w:val="24"/>
          <w:szCs w:val="24"/>
        </w:rPr>
        <w:t>Чл. 775. От откриване на производството по стабилизация до приключването му фирмата на търговеца съдържа добавката "в производство по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987003249"/>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Ограничаване на дейността на търговеца</w:t>
      </w:r>
    </w:p>
    <w:p w:rsidR="00000000" w:rsidRDefault="0079064B">
      <w:pPr>
        <w:spacing w:after="0" w:line="240" w:lineRule="auto"/>
        <w:ind w:firstLine="851"/>
        <w:divId w:val="1552375860"/>
        <w:rPr>
          <w:rFonts w:ascii="Times New Roman" w:eastAsia="Times New Roman" w:hAnsi="Times New Roman" w:cs="Times New Roman"/>
          <w:sz w:val="24"/>
          <w:szCs w:val="24"/>
        </w:rPr>
      </w:pPr>
      <w:r>
        <w:rPr>
          <w:rFonts w:ascii="Times New Roman" w:eastAsia="Times New Roman" w:hAnsi="Times New Roman" w:cs="Times New Roman"/>
          <w:sz w:val="24"/>
          <w:szCs w:val="24"/>
        </w:rPr>
        <w:t>Чл. 776. (1) С откриване на производството по стабилизация търговецът не може да извършва плащания на задължения, възникнали преди датата на молбата за откриване на производството и неплатени на падежа, с изключение на преводи на суми за погасяване на публ</w:t>
      </w:r>
      <w:r>
        <w:rPr>
          <w:rFonts w:ascii="Times New Roman" w:eastAsia="Times New Roman" w:hAnsi="Times New Roman" w:cs="Times New Roman"/>
          <w:sz w:val="24"/>
          <w:szCs w:val="24"/>
        </w:rPr>
        <w:t>ични вземания за данък върху добавената стойност, акциз, данъци или задължителни осигурителни вноски за сметка на работник, служител или друго лице, от чието възнаграждение се удържа публичното задължение.</w:t>
      </w:r>
    </w:p>
    <w:p w:rsidR="00000000" w:rsidRDefault="0079064B">
      <w:pPr>
        <w:spacing w:after="0" w:line="240" w:lineRule="auto"/>
        <w:ind w:firstLine="851"/>
        <w:divId w:val="142993408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постанови търговецът да продължи</w:t>
      </w:r>
      <w:r>
        <w:rPr>
          <w:rFonts w:ascii="Times New Roman" w:eastAsia="Times New Roman" w:hAnsi="Times New Roman" w:cs="Times New Roman"/>
          <w:sz w:val="24"/>
          <w:szCs w:val="24"/>
        </w:rPr>
        <w:t xml:space="preserve"> дейността си под надзора на довереното лице, включително да сключва всички или определени от съда сделки само след предварителното съгласие на довереното лице.</w:t>
      </w:r>
    </w:p>
    <w:p w:rsidR="00000000" w:rsidRDefault="0079064B">
      <w:pPr>
        <w:spacing w:after="0" w:line="240" w:lineRule="auto"/>
        <w:ind w:firstLine="851"/>
        <w:divId w:val="1359235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констатира, че с действията си търговецът може да застраши интересите на кредиторите</w:t>
      </w:r>
      <w:r>
        <w:rPr>
          <w:rFonts w:ascii="Times New Roman" w:eastAsia="Times New Roman" w:hAnsi="Times New Roman" w:cs="Times New Roman"/>
          <w:sz w:val="24"/>
          <w:szCs w:val="24"/>
        </w:rPr>
        <w:t>, съдът може да ограничи или да лиши търговеца от правото да управлява и да се разпорежда с имуществото си и да предостави това право на довереното лице.</w:t>
      </w:r>
    </w:p>
    <w:p w:rsidR="00000000" w:rsidRDefault="0079064B">
      <w:pPr>
        <w:spacing w:after="0" w:line="240" w:lineRule="auto"/>
        <w:ind w:firstLine="851"/>
        <w:divId w:val="1937900650"/>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може да постанови изпълнението на задължение към търговеца да се приема от довереното лице.</w:t>
      </w:r>
    </w:p>
    <w:p w:rsidR="00000000" w:rsidRDefault="0079064B">
      <w:pPr>
        <w:spacing w:after="0" w:line="240" w:lineRule="auto"/>
        <w:ind w:firstLine="851"/>
        <w:divId w:val="1670909385"/>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може да постанови изпълнението на парични задължения от търговеца да се извършва със съгласието на довереното лице.</w:t>
      </w:r>
    </w:p>
    <w:p w:rsidR="00000000" w:rsidRDefault="0079064B">
      <w:pPr>
        <w:spacing w:after="0" w:line="240" w:lineRule="auto"/>
        <w:ind w:firstLine="851"/>
        <w:divId w:val="1726759028"/>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Ограниченията в правата и дейността на търговеца по ал. 2-5 могат да бъдат наложени от съда с определението за откриване на пр</w:t>
      </w:r>
      <w:r>
        <w:rPr>
          <w:rFonts w:ascii="Times New Roman" w:eastAsia="Times New Roman" w:hAnsi="Times New Roman" w:cs="Times New Roman"/>
          <w:sz w:val="24"/>
          <w:szCs w:val="24"/>
        </w:rPr>
        <w:t>оизводството по стабилизация или в хода на производството по стабилизация - служебно или по искане на довереното лице или на всеки от кредиторите.</w:t>
      </w:r>
    </w:p>
    <w:p w:rsidR="00000000" w:rsidRDefault="0079064B">
      <w:pPr>
        <w:spacing w:after="0" w:line="240" w:lineRule="auto"/>
        <w:ind w:firstLine="851"/>
        <w:divId w:val="778064399"/>
        <w:rPr>
          <w:rFonts w:ascii="Times New Roman" w:eastAsia="Times New Roman" w:hAnsi="Times New Roman" w:cs="Times New Roman"/>
          <w:sz w:val="24"/>
          <w:szCs w:val="24"/>
        </w:rPr>
      </w:pPr>
      <w:r>
        <w:rPr>
          <w:rFonts w:ascii="Times New Roman" w:eastAsia="Times New Roman" w:hAnsi="Times New Roman" w:cs="Times New Roman"/>
          <w:sz w:val="24"/>
          <w:szCs w:val="24"/>
        </w:rPr>
        <w:t>(7) Наложените от съда ограничения на търговеца по предходните алинеи се вписват в търговския регистър въз ос</w:t>
      </w:r>
      <w:r>
        <w:rPr>
          <w:rFonts w:ascii="Times New Roman" w:eastAsia="Times New Roman" w:hAnsi="Times New Roman" w:cs="Times New Roman"/>
          <w:sz w:val="24"/>
          <w:szCs w:val="24"/>
        </w:rPr>
        <w:t>нова на акта за налагането им.</w:t>
      </w:r>
    </w:p>
    <w:p w:rsidR="00000000" w:rsidRDefault="0079064B">
      <w:pPr>
        <w:spacing w:after="0" w:line="240" w:lineRule="auto"/>
        <w:ind w:firstLine="851"/>
        <w:divId w:val="906720987"/>
        <w:rPr>
          <w:rFonts w:ascii="Times New Roman" w:eastAsia="Times New Roman" w:hAnsi="Times New Roman" w:cs="Times New Roman"/>
          <w:sz w:val="24"/>
          <w:szCs w:val="24"/>
        </w:rPr>
      </w:pPr>
      <w:r>
        <w:rPr>
          <w:rFonts w:ascii="Times New Roman" w:eastAsia="Times New Roman" w:hAnsi="Times New Roman" w:cs="Times New Roman"/>
          <w:sz w:val="24"/>
          <w:szCs w:val="24"/>
        </w:rPr>
        <w:t>(8) Съдът може да отмени наложените ограничения върху дейността на търговеца, ако тяхното продължаване не е наложително с оглед на постигане на целите на стабилизацията.</w:t>
      </w:r>
    </w:p>
    <w:p w:rsidR="00000000" w:rsidRDefault="0079064B">
      <w:pPr>
        <w:spacing w:after="0" w:line="240" w:lineRule="auto"/>
        <w:ind w:firstLine="851"/>
        <w:divId w:val="1474830004"/>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Извършените от търговеца действия и сделки в наруше</w:t>
      </w:r>
      <w:r>
        <w:rPr>
          <w:rFonts w:ascii="Times New Roman" w:eastAsia="Times New Roman" w:hAnsi="Times New Roman" w:cs="Times New Roman"/>
          <w:sz w:val="24"/>
          <w:szCs w:val="24"/>
        </w:rPr>
        <w:t>ние на наложените от съда ограничения не могат да се противопоставят на кредиторите в производството по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853907550"/>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Прекратяване на договори</w:t>
      </w:r>
    </w:p>
    <w:p w:rsidR="00000000" w:rsidRDefault="0079064B">
      <w:pPr>
        <w:spacing w:after="0" w:line="240" w:lineRule="auto"/>
        <w:ind w:firstLine="851"/>
        <w:divId w:val="1608538886"/>
        <w:rPr>
          <w:rFonts w:ascii="Times New Roman" w:eastAsia="Times New Roman" w:hAnsi="Times New Roman" w:cs="Times New Roman"/>
          <w:sz w:val="24"/>
          <w:szCs w:val="24"/>
        </w:rPr>
      </w:pPr>
      <w:r>
        <w:rPr>
          <w:rFonts w:ascii="Times New Roman" w:eastAsia="Times New Roman" w:hAnsi="Times New Roman" w:cs="Times New Roman"/>
          <w:sz w:val="24"/>
          <w:szCs w:val="24"/>
        </w:rPr>
        <w:t>Чл. 777. (1) По искане на всяка от страните съдът може да разреши прекратяването на всеки двустранен договор, п</w:t>
      </w:r>
      <w:r>
        <w:rPr>
          <w:rFonts w:ascii="Times New Roman" w:eastAsia="Times New Roman" w:hAnsi="Times New Roman" w:cs="Times New Roman"/>
          <w:sz w:val="24"/>
          <w:szCs w:val="24"/>
        </w:rPr>
        <w:t>о който страна е търговецът, ако той не е изпълнен изцяло или частично към момента на откриване на производството за стабилизация.</w:t>
      </w:r>
    </w:p>
    <w:p w:rsidR="00000000" w:rsidRDefault="0079064B">
      <w:pPr>
        <w:spacing w:after="0" w:line="240" w:lineRule="auto"/>
        <w:ind w:firstLine="851"/>
        <w:divId w:val="72799696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разрешава прекратяването на договора по предходната алинея само ако установи, че изпълнението на договора ще затруд</w:t>
      </w:r>
      <w:r>
        <w:rPr>
          <w:rFonts w:ascii="Times New Roman" w:eastAsia="Times New Roman" w:hAnsi="Times New Roman" w:cs="Times New Roman"/>
          <w:sz w:val="24"/>
          <w:szCs w:val="24"/>
        </w:rPr>
        <w:t>ни изпълнението на предвидените в плана за стабилизация задължения на търговеца и че неизпълнението на договора няма да причини на другата страна по-големи вреди от обичайните.</w:t>
      </w:r>
    </w:p>
    <w:p w:rsidR="00000000" w:rsidRDefault="0079064B">
      <w:pPr>
        <w:spacing w:after="0" w:line="240" w:lineRule="auto"/>
        <w:ind w:firstLine="851"/>
        <w:divId w:val="2125151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прекратяване на договора насрещната страна има право на обезщетение за </w:t>
      </w:r>
      <w:r>
        <w:rPr>
          <w:rFonts w:ascii="Times New Roman" w:eastAsia="Times New Roman" w:hAnsi="Times New Roman" w:cs="Times New Roman"/>
          <w:sz w:val="24"/>
          <w:szCs w:val="24"/>
        </w:rPr>
        <w:t>претърпените вреди.</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2020347283"/>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на търговеца за съдействие</w:t>
      </w:r>
    </w:p>
    <w:p w:rsidR="00000000" w:rsidRDefault="0079064B">
      <w:pPr>
        <w:spacing w:after="0" w:line="240" w:lineRule="auto"/>
        <w:ind w:firstLine="851"/>
        <w:divId w:val="1395737907"/>
        <w:rPr>
          <w:rFonts w:ascii="Times New Roman" w:eastAsia="Times New Roman" w:hAnsi="Times New Roman" w:cs="Times New Roman"/>
          <w:sz w:val="24"/>
          <w:szCs w:val="24"/>
        </w:rPr>
      </w:pPr>
      <w:r>
        <w:rPr>
          <w:rFonts w:ascii="Times New Roman" w:eastAsia="Times New Roman" w:hAnsi="Times New Roman" w:cs="Times New Roman"/>
          <w:sz w:val="24"/>
          <w:szCs w:val="24"/>
        </w:rPr>
        <w:t>Чл. 778. (1) Търговецът е длъжен незабавно и при направено искане:</w:t>
      </w:r>
    </w:p>
    <w:p w:rsidR="00000000" w:rsidRDefault="0079064B">
      <w:pPr>
        <w:spacing w:after="0" w:line="240" w:lineRule="auto"/>
        <w:ind w:firstLine="851"/>
        <w:divId w:val="1121920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съобщава на довереното лице за поемането на всяко ново задължение, за сключването на всяка нова сделка, както и за тяхното </w:t>
      </w:r>
      <w:r>
        <w:rPr>
          <w:rFonts w:ascii="Times New Roman" w:eastAsia="Times New Roman" w:hAnsi="Times New Roman" w:cs="Times New Roman"/>
          <w:sz w:val="24"/>
          <w:szCs w:val="24"/>
        </w:rPr>
        <w:t>изменение и погасяване;</w:t>
      </w:r>
    </w:p>
    <w:p w:rsidR="00000000" w:rsidRDefault="0079064B">
      <w:pPr>
        <w:spacing w:after="0" w:line="240" w:lineRule="auto"/>
        <w:ind w:firstLine="851"/>
        <w:divId w:val="115495371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осигурява на довереното лице свободен достъп до всички помещения в предприятието си;</w:t>
      </w:r>
    </w:p>
    <w:p w:rsidR="00000000" w:rsidRDefault="0079064B">
      <w:pPr>
        <w:spacing w:after="0" w:line="240" w:lineRule="auto"/>
        <w:ind w:firstLine="851"/>
        <w:divId w:val="988706067"/>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осигурява на довереното лице и на назначения проверител да преглеждат търговските му книги и всички други книжа, свързани с дейността м</w:t>
      </w:r>
      <w:r>
        <w:rPr>
          <w:rFonts w:ascii="Times New Roman" w:eastAsia="Times New Roman" w:hAnsi="Times New Roman" w:cs="Times New Roman"/>
          <w:sz w:val="24"/>
          <w:szCs w:val="24"/>
        </w:rPr>
        <w:t>у.</w:t>
      </w:r>
    </w:p>
    <w:p w:rsidR="00000000" w:rsidRDefault="0079064B">
      <w:pPr>
        <w:spacing w:after="0" w:line="240" w:lineRule="auto"/>
        <w:ind w:firstLine="851"/>
        <w:divId w:val="2064596597"/>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Търговецът е длъжен да предоставя на съда, на довереното лице и на назначения проверител необходимата информация относно състоянието на имуществото и търговската си дейност към датата на искането, както и всички свързани с това документи. Информация</w:t>
      </w:r>
      <w:r>
        <w:rPr>
          <w:rFonts w:ascii="Times New Roman" w:eastAsia="Times New Roman" w:hAnsi="Times New Roman" w:cs="Times New Roman"/>
          <w:sz w:val="24"/>
          <w:szCs w:val="24"/>
        </w:rPr>
        <w:t>та и документите се предоставят в 7-дневен срок от писменото искане.</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697052309"/>
        <w:rPr>
          <w:rFonts w:ascii="Times New Roman" w:eastAsia="Times New Roman" w:hAnsi="Times New Roman" w:cs="Times New Roman"/>
          <w:sz w:val="24"/>
          <w:szCs w:val="24"/>
        </w:rPr>
      </w:pPr>
      <w:r>
        <w:rPr>
          <w:rFonts w:ascii="Times New Roman" w:eastAsia="Times New Roman" w:hAnsi="Times New Roman" w:cs="Times New Roman"/>
          <w:sz w:val="24"/>
          <w:szCs w:val="24"/>
        </w:rPr>
        <w:t>Прихващане</w:t>
      </w:r>
    </w:p>
    <w:p w:rsidR="00000000" w:rsidRDefault="0079064B">
      <w:pPr>
        <w:spacing w:after="0" w:line="240" w:lineRule="auto"/>
        <w:ind w:firstLine="851"/>
        <w:divId w:val="2010521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779. (1) След откриване на производството по стабилизация кредиторите могат да правят прихващане на свои вземания срещу търговеца и свои задължения към </w:t>
      </w:r>
      <w:r>
        <w:rPr>
          <w:rFonts w:ascii="Times New Roman" w:eastAsia="Times New Roman" w:hAnsi="Times New Roman" w:cs="Times New Roman"/>
          <w:sz w:val="24"/>
          <w:szCs w:val="24"/>
        </w:rPr>
        <w:lastRenderedPageBreak/>
        <w:t>него само ако усло</w:t>
      </w:r>
      <w:r>
        <w:rPr>
          <w:rFonts w:ascii="Times New Roman" w:eastAsia="Times New Roman" w:hAnsi="Times New Roman" w:cs="Times New Roman"/>
          <w:sz w:val="24"/>
          <w:szCs w:val="24"/>
        </w:rPr>
        <w:t>вията за прихващане са били налице преди откриване на производството по стабилизация, както и за публични вземания за данък върху добавената стойност, акциз, данъци или задължителни осигурителни вноски за сметка на работник, служител или друго лице, от чие</w:t>
      </w:r>
      <w:r>
        <w:rPr>
          <w:rFonts w:ascii="Times New Roman" w:eastAsia="Times New Roman" w:hAnsi="Times New Roman" w:cs="Times New Roman"/>
          <w:sz w:val="24"/>
          <w:szCs w:val="24"/>
        </w:rPr>
        <w:t>то възнаграждение се удържа публичното задължение.</w:t>
      </w:r>
    </w:p>
    <w:p w:rsidR="00000000" w:rsidRDefault="0079064B">
      <w:pPr>
        <w:spacing w:after="0" w:line="240" w:lineRule="auto"/>
        <w:ind w:firstLine="851"/>
        <w:divId w:val="101353518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откриване на производството по стабилизация търговецът не може да извършва прихващане, когато насрещните задължения са възникнали преди откриване на производството по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2119912181"/>
        <w:rPr>
          <w:rFonts w:ascii="Times New Roman" w:eastAsia="Times New Roman" w:hAnsi="Times New Roman" w:cs="Times New Roman"/>
          <w:sz w:val="24"/>
          <w:szCs w:val="24"/>
        </w:rPr>
      </w:pPr>
      <w:r>
        <w:rPr>
          <w:rFonts w:ascii="Times New Roman" w:eastAsia="Times New Roman" w:hAnsi="Times New Roman" w:cs="Times New Roman"/>
          <w:sz w:val="24"/>
          <w:szCs w:val="24"/>
        </w:rPr>
        <w:t>Спиране на изпълнителни действия срещу търговеца</w:t>
      </w:r>
    </w:p>
    <w:p w:rsidR="00000000" w:rsidRDefault="0079064B">
      <w:pPr>
        <w:spacing w:after="0" w:line="240" w:lineRule="auto"/>
        <w:ind w:firstLine="851"/>
        <w:divId w:val="861088485"/>
        <w:rPr>
          <w:rFonts w:ascii="Times New Roman" w:eastAsia="Times New Roman" w:hAnsi="Times New Roman" w:cs="Times New Roman"/>
          <w:sz w:val="24"/>
          <w:szCs w:val="24"/>
        </w:rPr>
      </w:pPr>
      <w:r>
        <w:rPr>
          <w:rFonts w:ascii="Times New Roman" w:eastAsia="Times New Roman" w:hAnsi="Times New Roman" w:cs="Times New Roman"/>
          <w:sz w:val="24"/>
          <w:szCs w:val="24"/>
        </w:rPr>
        <w:t>Чл. 780. (1) След откриване на производството по стабилизация е недопустимо образуването на изпълнителни производства срещу търговеца и пристъпването към изпълнение по реда на Закона за особените залози срещ</w:t>
      </w:r>
      <w:r>
        <w:rPr>
          <w:rFonts w:ascii="Times New Roman" w:eastAsia="Times New Roman" w:hAnsi="Times New Roman" w:cs="Times New Roman"/>
          <w:sz w:val="24"/>
          <w:szCs w:val="24"/>
        </w:rPr>
        <w:t>у имущество на търговеца.</w:t>
      </w:r>
    </w:p>
    <w:p w:rsidR="00000000" w:rsidRDefault="0079064B">
      <w:pPr>
        <w:spacing w:after="0" w:line="240" w:lineRule="auto"/>
        <w:ind w:firstLine="851"/>
        <w:divId w:val="623316885"/>
        <w:rPr>
          <w:rFonts w:ascii="Times New Roman" w:eastAsia="Times New Roman" w:hAnsi="Times New Roman" w:cs="Times New Roman"/>
          <w:sz w:val="24"/>
          <w:szCs w:val="24"/>
        </w:rPr>
      </w:pPr>
      <w:r>
        <w:rPr>
          <w:rFonts w:ascii="Times New Roman" w:eastAsia="Times New Roman" w:hAnsi="Times New Roman" w:cs="Times New Roman"/>
          <w:sz w:val="24"/>
          <w:szCs w:val="24"/>
        </w:rPr>
        <w:t>(2) С откриване на производството по стабилизация се спират всички изпълнителни производства срещу търговеца, както и изпълнението по реда на Закона за особените залози срещу имуществото на търговеца. По спрените изпълнителни прои</w:t>
      </w:r>
      <w:r>
        <w:rPr>
          <w:rFonts w:ascii="Times New Roman" w:eastAsia="Times New Roman" w:hAnsi="Times New Roman" w:cs="Times New Roman"/>
          <w:sz w:val="24"/>
          <w:szCs w:val="24"/>
        </w:rPr>
        <w:t>зводства срещу търговеца могат да се налагат обезпечителни мерки.</w:t>
      </w:r>
    </w:p>
    <w:p w:rsidR="00000000" w:rsidRDefault="0079064B">
      <w:pPr>
        <w:spacing w:after="0" w:line="240" w:lineRule="auto"/>
        <w:ind w:firstLine="851"/>
        <w:divId w:val="11985908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до спирането действия запазват силата си. След спирането съдебният или публичният изпълнител не може да извършва нови изпълнителни действия, но може да извършва действия по о</w:t>
      </w:r>
      <w:r>
        <w:rPr>
          <w:rFonts w:ascii="Times New Roman" w:eastAsia="Times New Roman" w:hAnsi="Times New Roman" w:cs="Times New Roman"/>
          <w:sz w:val="24"/>
          <w:szCs w:val="24"/>
        </w:rPr>
        <w:t>безпечаване на вземането. За срока на спиране се начисляват лихви.</w:t>
      </w:r>
    </w:p>
    <w:p w:rsidR="00000000" w:rsidRDefault="0079064B">
      <w:pPr>
        <w:spacing w:after="0" w:line="240" w:lineRule="auto"/>
        <w:ind w:firstLine="851"/>
        <w:divId w:val="1186138119"/>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Спирането на изпълнителните дела и изпълнението по реда на Закона за особените залози има действие до прекратяване на производството по стабилизация.</w:t>
      </w:r>
    </w:p>
    <w:p w:rsidR="00000000" w:rsidRDefault="0079064B">
      <w:pPr>
        <w:spacing w:after="0" w:line="240" w:lineRule="auto"/>
        <w:ind w:firstLine="851"/>
        <w:divId w:val="187198974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утвърден план за стабилизац</w:t>
      </w:r>
      <w:r>
        <w:rPr>
          <w:rFonts w:ascii="Times New Roman" w:eastAsia="Times New Roman" w:hAnsi="Times New Roman" w:cs="Times New Roman"/>
          <w:sz w:val="24"/>
          <w:szCs w:val="24"/>
        </w:rPr>
        <w:t>ия спирането по предходните алинеи се заменя с действието на определението за утвърждаване на плана за стабилизация.</w:t>
      </w:r>
    </w:p>
    <w:p w:rsidR="00000000" w:rsidRDefault="0079064B">
      <w:pPr>
        <w:spacing w:after="0" w:line="240" w:lineRule="auto"/>
        <w:ind w:firstLine="851"/>
        <w:divId w:val="1921744330"/>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производството по стабилизация се прекрати, без да е утвърден план за стабилизация, спрените изпълнителни дела и предприетите де</w:t>
      </w:r>
      <w:r>
        <w:rPr>
          <w:rFonts w:ascii="Times New Roman" w:eastAsia="Times New Roman" w:hAnsi="Times New Roman" w:cs="Times New Roman"/>
          <w:sz w:val="24"/>
          <w:szCs w:val="24"/>
        </w:rPr>
        <w:t>йствия за удовлетворяване по реда на Закона за особените залози се възобновяват незабавно.</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702822371"/>
        <w:rPr>
          <w:rFonts w:ascii="Times New Roman" w:eastAsia="Times New Roman" w:hAnsi="Times New Roman" w:cs="Times New Roman"/>
          <w:sz w:val="24"/>
          <w:szCs w:val="24"/>
        </w:rPr>
      </w:pPr>
      <w:r>
        <w:rPr>
          <w:rFonts w:ascii="Times New Roman" w:eastAsia="Times New Roman" w:hAnsi="Times New Roman" w:cs="Times New Roman"/>
          <w:sz w:val="24"/>
          <w:szCs w:val="24"/>
        </w:rPr>
        <w:t>Спиране на давността</w:t>
      </w:r>
    </w:p>
    <w:p w:rsidR="00000000" w:rsidRDefault="0079064B">
      <w:pPr>
        <w:spacing w:after="0" w:line="240" w:lineRule="auto"/>
        <w:ind w:firstLine="851"/>
        <w:divId w:val="1771581274"/>
        <w:rPr>
          <w:rFonts w:ascii="Times New Roman" w:eastAsia="Times New Roman" w:hAnsi="Times New Roman" w:cs="Times New Roman"/>
          <w:sz w:val="24"/>
          <w:szCs w:val="24"/>
        </w:rPr>
      </w:pPr>
      <w:r>
        <w:rPr>
          <w:rFonts w:ascii="Times New Roman" w:eastAsia="Times New Roman" w:hAnsi="Times New Roman" w:cs="Times New Roman"/>
          <w:sz w:val="24"/>
          <w:szCs w:val="24"/>
        </w:rPr>
        <w:t>Чл. 781. (1) За вземания срещу търговеца давност не тече от откриване на производството по стабилизация до прекратяването му.</w:t>
      </w:r>
    </w:p>
    <w:p w:rsidR="00000000" w:rsidRDefault="0079064B">
      <w:pPr>
        <w:spacing w:after="0" w:line="240" w:lineRule="auto"/>
        <w:ind w:firstLine="851"/>
        <w:divId w:val="817455326"/>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Спрените дав</w:t>
      </w:r>
      <w:r>
        <w:rPr>
          <w:rFonts w:ascii="Times New Roman" w:eastAsia="Times New Roman" w:hAnsi="Times New Roman" w:cs="Times New Roman"/>
          <w:sz w:val="24"/>
          <w:szCs w:val="24"/>
        </w:rPr>
        <w:t>ностни срокове продължават да текат от прекратяване на производството по стабилизация, освен в случаите, когато производството приключи с утвърден план за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424451312"/>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Доверено лице</w:t>
      </w:r>
    </w:p>
    <w:p w:rsidR="00000000" w:rsidRDefault="0079064B">
      <w:pPr>
        <w:spacing w:after="0" w:line="240" w:lineRule="auto"/>
        <w:ind w:firstLine="851"/>
        <w:divId w:val="1037698253"/>
        <w:rPr>
          <w:rFonts w:ascii="Times New Roman" w:eastAsia="Times New Roman" w:hAnsi="Times New Roman" w:cs="Times New Roman"/>
          <w:sz w:val="24"/>
          <w:szCs w:val="24"/>
        </w:rPr>
      </w:pPr>
      <w:r>
        <w:rPr>
          <w:rFonts w:ascii="Times New Roman" w:eastAsia="Times New Roman" w:hAnsi="Times New Roman" w:cs="Times New Roman"/>
          <w:sz w:val="24"/>
          <w:szCs w:val="24"/>
        </w:rPr>
        <w:t>Чл. 782. (1) Довереното лице е помощен орган на съда в производството п</w:t>
      </w:r>
      <w:r>
        <w:rPr>
          <w:rFonts w:ascii="Times New Roman" w:eastAsia="Times New Roman" w:hAnsi="Times New Roman" w:cs="Times New Roman"/>
          <w:sz w:val="24"/>
          <w:szCs w:val="24"/>
        </w:rPr>
        <w:t>о стабилизация и възнаграждението му за производството се определя от съда.</w:t>
      </w:r>
    </w:p>
    <w:p w:rsidR="00000000" w:rsidRDefault="0079064B">
      <w:pPr>
        <w:spacing w:after="0" w:line="240" w:lineRule="auto"/>
        <w:ind w:firstLine="851"/>
        <w:divId w:val="79621847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доверено лице съдът назначава лице с юридическо образование, отговарящо на изискванията на чл. 655, ал. 2, за синдик.</w:t>
      </w:r>
    </w:p>
    <w:p w:rsidR="00000000" w:rsidRDefault="0079064B">
      <w:pPr>
        <w:spacing w:after="0" w:line="240" w:lineRule="auto"/>
        <w:ind w:firstLine="851"/>
        <w:divId w:val="2685086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назначаването му довереното лице с писмена декл</w:t>
      </w:r>
      <w:r>
        <w:rPr>
          <w:rFonts w:ascii="Times New Roman" w:eastAsia="Times New Roman" w:hAnsi="Times New Roman" w:cs="Times New Roman"/>
          <w:sz w:val="24"/>
          <w:szCs w:val="24"/>
        </w:rPr>
        <w:t>арация с нотариална заверка на подписа декларира наличието на условията и липсата на пречки да бъде доверено лице в производството по стабилизация, както и участието в търговски дружества като съдружник, акционер, изпълнението на длъжности ликвидатор, синд</w:t>
      </w:r>
      <w:r>
        <w:rPr>
          <w:rFonts w:ascii="Times New Roman" w:eastAsia="Times New Roman" w:hAnsi="Times New Roman" w:cs="Times New Roman"/>
          <w:sz w:val="24"/>
          <w:szCs w:val="24"/>
        </w:rPr>
        <w:t>ик, доверено лице и други платени длъжности. При настъпване на промяна в някое от обстоятелствата по предходното изречение довереното лице е длъжно незабавно писмено да уведоми съда.</w:t>
      </w:r>
    </w:p>
    <w:p w:rsidR="00000000" w:rsidRDefault="0079064B">
      <w:pPr>
        <w:spacing w:after="0" w:line="240" w:lineRule="auto"/>
        <w:ind w:firstLine="851"/>
        <w:divId w:val="1927222153"/>
        <w:rPr>
          <w:rFonts w:ascii="Times New Roman" w:eastAsia="Times New Roman" w:hAnsi="Times New Roman" w:cs="Times New Roman"/>
          <w:sz w:val="24"/>
          <w:szCs w:val="24"/>
        </w:rPr>
      </w:pPr>
      <w:r>
        <w:rPr>
          <w:rFonts w:ascii="Times New Roman" w:eastAsia="Times New Roman" w:hAnsi="Times New Roman" w:cs="Times New Roman"/>
          <w:sz w:val="24"/>
          <w:szCs w:val="24"/>
        </w:rPr>
        <w:t>(4) Довереното лице е длъжно да встъпи в длъжност в 3-дневен срок от впис</w:t>
      </w:r>
      <w:r>
        <w:rPr>
          <w:rFonts w:ascii="Times New Roman" w:eastAsia="Times New Roman" w:hAnsi="Times New Roman" w:cs="Times New Roman"/>
          <w:sz w:val="24"/>
          <w:szCs w:val="24"/>
        </w:rPr>
        <w:t xml:space="preserve">ване на определението за откриване на производството по стабилизация, като </w:t>
      </w:r>
      <w:r>
        <w:rPr>
          <w:rFonts w:ascii="Times New Roman" w:eastAsia="Times New Roman" w:hAnsi="Times New Roman" w:cs="Times New Roman"/>
          <w:sz w:val="24"/>
          <w:szCs w:val="24"/>
        </w:rPr>
        <w:lastRenderedPageBreak/>
        <w:t>заяви пред съда, че е съгласно да изпълнява длъжността доверено лице. Когато довереното лице не встъпи в длъжност, съдът незабавно назначава друго лице.</w:t>
      </w:r>
    </w:p>
    <w:p w:rsidR="00000000" w:rsidRDefault="0079064B">
      <w:pPr>
        <w:spacing w:after="0" w:line="240" w:lineRule="auto"/>
        <w:ind w:firstLine="851"/>
        <w:divId w:val="201669550"/>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освобождава довере</w:t>
      </w:r>
      <w:r>
        <w:rPr>
          <w:rFonts w:ascii="Times New Roman" w:eastAsia="Times New Roman" w:hAnsi="Times New Roman" w:cs="Times New Roman"/>
          <w:sz w:val="24"/>
          <w:szCs w:val="24"/>
        </w:rPr>
        <w:t>ното лице:</w:t>
      </w:r>
    </w:p>
    <w:p w:rsidR="00000000" w:rsidRDefault="0079064B">
      <w:pPr>
        <w:spacing w:after="0" w:line="240" w:lineRule="auto"/>
        <w:ind w:firstLine="851"/>
        <w:divId w:val="59448423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негово писмено искане, отправено до съда;</w:t>
      </w:r>
    </w:p>
    <w:p w:rsidR="00000000" w:rsidRDefault="0079064B">
      <w:pPr>
        <w:spacing w:after="0" w:line="240" w:lineRule="auto"/>
        <w:ind w:firstLine="851"/>
        <w:divId w:val="5460641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поставяне под запрещение;</w:t>
      </w:r>
    </w:p>
    <w:p w:rsidR="00000000" w:rsidRDefault="0079064B">
      <w:pPr>
        <w:spacing w:after="0" w:line="240" w:lineRule="auto"/>
        <w:ind w:firstLine="851"/>
        <w:divId w:val="174471617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назначеното доверено лице престане да отговаря на изискванията на чл. 655, ал. 2;</w:t>
      </w:r>
    </w:p>
    <w:p w:rsidR="00000000" w:rsidRDefault="0079064B">
      <w:pPr>
        <w:spacing w:after="0" w:line="240" w:lineRule="auto"/>
        <w:ind w:firstLine="851"/>
        <w:divId w:val="11925708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фактическа невъзможност да осъществява правомощията си;</w:t>
      </w:r>
    </w:p>
    <w:p w:rsidR="00000000" w:rsidRDefault="0079064B">
      <w:pPr>
        <w:spacing w:after="0" w:line="240" w:lineRule="auto"/>
        <w:ind w:firstLine="851"/>
        <w:divId w:val="287397911"/>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w:t>
      </w:r>
      <w:r>
        <w:rPr>
          <w:rFonts w:ascii="Times New Roman" w:eastAsia="Times New Roman" w:hAnsi="Times New Roman" w:cs="Times New Roman"/>
          <w:sz w:val="24"/>
          <w:szCs w:val="24"/>
        </w:rPr>
        <w:t xml:space="preserve"> на кредиторите, които притежават повече от половината от размера на вземанията.</w:t>
      </w:r>
    </w:p>
    <w:p w:rsidR="00000000" w:rsidRDefault="0079064B">
      <w:pPr>
        <w:spacing w:after="0" w:line="240" w:lineRule="auto"/>
        <w:ind w:firstLine="851"/>
        <w:divId w:val="518927717"/>
        <w:rPr>
          <w:rFonts w:ascii="Times New Roman" w:eastAsia="Times New Roman" w:hAnsi="Times New Roman" w:cs="Times New Roman"/>
          <w:sz w:val="24"/>
          <w:szCs w:val="24"/>
        </w:rPr>
      </w:pPr>
      <w:r>
        <w:rPr>
          <w:rFonts w:ascii="Times New Roman" w:eastAsia="Times New Roman" w:hAnsi="Times New Roman" w:cs="Times New Roman"/>
          <w:sz w:val="24"/>
          <w:szCs w:val="24"/>
        </w:rPr>
        <w:t>(6) Съдът може да освободи довереното лице по всяко време, ако прецени, че довереното лице не изпълнява задълженията си или че с действията си застрашава интересите на търгове</w:t>
      </w:r>
      <w:r>
        <w:rPr>
          <w:rFonts w:ascii="Times New Roman" w:eastAsia="Times New Roman" w:hAnsi="Times New Roman" w:cs="Times New Roman"/>
          <w:sz w:val="24"/>
          <w:szCs w:val="24"/>
        </w:rPr>
        <w:t>ца и кредиторите.</w:t>
      </w:r>
    </w:p>
    <w:p w:rsidR="00000000" w:rsidRDefault="0079064B">
      <w:pPr>
        <w:spacing w:after="0" w:line="240" w:lineRule="auto"/>
        <w:ind w:firstLine="851"/>
        <w:divId w:val="1814133549"/>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Определението на съда за освобождаване на довереното лице не подлежи на обжалване.</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446436556"/>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Правомощия на довереното лице</w:t>
      </w:r>
    </w:p>
    <w:p w:rsidR="00000000" w:rsidRDefault="0079064B">
      <w:pPr>
        <w:spacing w:after="0" w:line="240" w:lineRule="auto"/>
        <w:ind w:firstLine="851"/>
        <w:divId w:val="1747259528"/>
        <w:rPr>
          <w:rFonts w:ascii="Times New Roman" w:eastAsia="Times New Roman" w:hAnsi="Times New Roman" w:cs="Times New Roman"/>
          <w:sz w:val="24"/>
          <w:szCs w:val="24"/>
        </w:rPr>
      </w:pPr>
      <w:r>
        <w:rPr>
          <w:rFonts w:ascii="Times New Roman" w:eastAsia="Times New Roman" w:hAnsi="Times New Roman" w:cs="Times New Roman"/>
          <w:sz w:val="24"/>
          <w:szCs w:val="24"/>
        </w:rPr>
        <w:t>Чл. 783. (1) Довереното лице има следните правомощия:</w:t>
      </w:r>
    </w:p>
    <w:p w:rsidR="00000000" w:rsidRDefault="0079064B">
      <w:pPr>
        <w:spacing w:after="0" w:line="240" w:lineRule="auto"/>
        <w:ind w:firstLine="851"/>
        <w:divId w:val="834539699"/>
        <w:rPr>
          <w:rFonts w:ascii="Times New Roman" w:eastAsia="Times New Roman" w:hAnsi="Times New Roman" w:cs="Times New Roman"/>
          <w:sz w:val="24"/>
          <w:szCs w:val="24"/>
        </w:rPr>
      </w:pPr>
      <w:r>
        <w:rPr>
          <w:rFonts w:ascii="Times New Roman" w:eastAsia="Times New Roman" w:hAnsi="Times New Roman" w:cs="Times New Roman"/>
          <w:sz w:val="24"/>
          <w:szCs w:val="24"/>
        </w:rPr>
        <w:t>1. да разгледа възраженията и становищата на кредиторите по съставения от търговеца списък на кредиторите и да предложи на съда за утвърждаване списък на кредиторите, които имат право да гласуват плана за стабилизация;</w:t>
      </w:r>
    </w:p>
    <w:p w:rsidR="00000000" w:rsidRDefault="0079064B">
      <w:pPr>
        <w:spacing w:after="0" w:line="240" w:lineRule="auto"/>
        <w:ind w:firstLine="851"/>
        <w:divId w:val="99460476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изготви писмен доклад за състоя</w:t>
      </w:r>
      <w:r>
        <w:rPr>
          <w:rFonts w:ascii="Times New Roman" w:eastAsia="Times New Roman" w:hAnsi="Times New Roman" w:cs="Times New Roman"/>
          <w:sz w:val="24"/>
          <w:szCs w:val="24"/>
        </w:rPr>
        <w:t>нието на имуществото и за дейността на търговеца;</w:t>
      </w:r>
    </w:p>
    <w:p w:rsidR="00000000" w:rsidRDefault="0079064B">
      <w:pPr>
        <w:spacing w:after="0" w:line="240" w:lineRule="auto"/>
        <w:ind w:firstLine="851"/>
        <w:divId w:val="168954191"/>
        <w:rPr>
          <w:rFonts w:ascii="Times New Roman" w:eastAsia="Times New Roman" w:hAnsi="Times New Roman" w:cs="Times New Roman"/>
          <w:sz w:val="24"/>
          <w:szCs w:val="24"/>
        </w:rPr>
      </w:pPr>
      <w:r>
        <w:rPr>
          <w:rFonts w:ascii="Times New Roman" w:eastAsia="Times New Roman" w:hAnsi="Times New Roman" w:cs="Times New Roman"/>
          <w:sz w:val="24"/>
          <w:szCs w:val="24"/>
        </w:rPr>
        <w:t>3. да упражнява надзор върху дейността на търговеца съобразно наложените от съда ограничения по чл. 776, ал. 2-5 и да следи за изпълнението на наложените ограничения;</w:t>
      </w:r>
    </w:p>
    <w:p w:rsidR="00000000" w:rsidRDefault="0079064B">
      <w:pPr>
        <w:spacing w:after="0" w:line="240" w:lineRule="auto"/>
        <w:ind w:firstLine="851"/>
        <w:divId w:val="530071598"/>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съобщава незабавно на съда за вси</w:t>
      </w:r>
      <w:r>
        <w:rPr>
          <w:rFonts w:ascii="Times New Roman" w:eastAsia="Times New Roman" w:hAnsi="Times New Roman" w:cs="Times New Roman"/>
          <w:sz w:val="24"/>
          <w:szCs w:val="24"/>
        </w:rPr>
        <w:t>чки обстоятелства, които са основание за ограничаване дейността на търговеца.</w:t>
      </w:r>
    </w:p>
    <w:p w:rsidR="00000000" w:rsidRDefault="0079064B">
      <w:pPr>
        <w:spacing w:after="0" w:line="240" w:lineRule="auto"/>
        <w:ind w:firstLine="851"/>
        <w:divId w:val="894311862"/>
        <w:rPr>
          <w:rFonts w:ascii="Times New Roman" w:eastAsia="Times New Roman" w:hAnsi="Times New Roman" w:cs="Times New Roman"/>
          <w:sz w:val="24"/>
          <w:szCs w:val="24"/>
        </w:rPr>
      </w:pPr>
      <w:r>
        <w:rPr>
          <w:rFonts w:ascii="Times New Roman" w:eastAsia="Times New Roman" w:hAnsi="Times New Roman" w:cs="Times New Roman"/>
          <w:sz w:val="24"/>
          <w:szCs w:val="24"/>
        </w:rPr>
        <w:t>(2) Довереното лице съдейства на търговеца и на кредиторите по уточняване на съдържанието на плана за стабилизация.</w:t>
      </w:r>
    </w:p>
    <w:p w:rsidR="00000000" w:rsidRDefault="0079064B">
      <w:pPr>
        <w:spacing w:after="0" w:line="240" w:lineRule="auto"/>
        <w:ind w:firstLine="851"/>
        <w:divId w:val="1586761532"/>
        <w:rPr>
          <w:rFonts w:ascii="Times New Roman" w:eastAsia="Times New Roman" w:hAnsi="Times New Roman" w:cs="Times New Roman"/>
          <w:sz w:val="24"/>
          <w:szCs w:val="24"/>
        </w:rPr>
      </w:pPr>
      <w:r>
        <w:rPr>
          <w:rFonts w:ascii="Times New Roman" w:eastAsia="Times New Roman" w:hAnsi="Times New Roman" w:cs="Times New Roman"/>
          <w:sz w:val="24"/>
          <w:szCs w:val="24"/>
        </w:rPr>
        <w:t>(3) Довереното лице представя в съда писмен доклад относно:</w:t>
      </w:r>
    </w:p>
    <w:p w:rsidR="00000000" w:rsidRDefault="0079064B">
      <w:pPr>
        <w:spacing w:after="0" w:line="240" w:lineRule="auto"/>
        <w:ind w:firstLine="851"/>
        <w:divId w:val="19005505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състоянието на имуществото и работите на търговеца;</w:t>
      </w:r>
    </w:p>
    <w:p w:rsidR="00000000" w:rsidRDefault="0079064B">
      <w:pPr>
        <w:spacing w:after="0" w:line="240" w:lineRule="auto"/>
        <w:ind w:firstLine="851"/>
        <w:divId w:val="1304844192"/>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достоверността на данните, съдържащи се в молбата за стабилизация, и приложенията към нея;</w:t>
      </w:r>
    </w:p>
    <w:p w:rsidR="00000000" w:rsidRDefault="0079064B">
      <w:pPr>
        <w:spacing w:after="0" w:line="240" w:lineRule="auto"/>
        <w:ind w:firstLine="851"/>
        <w:divId w:val="7162736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причините, довели до опасност от неплатежоспособност за търговеца;</w:t>
      </w:r>
    </w:p>
    <w:p w:rsidR="00000000" w:rsidRDefault="0079064B">
      <w:pPr>
        <w:spacing w:after="0" w:line="240" w:lineRule="auto"/>
        <w:ind w:firstLine="851"/>
        <w:divId w:val="12440729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изпълнимостта на поеманите с предлож</w:t>
      </w:r>
      <w:r>
        <w:rPr>
          <w:rFonts w:ascii="Times New Roman" w:eastAsia="Times New Roman" w:hAnsi="Times New Roman" w:cs="Times New Roman"/>
          <w:sz w:val="24"/>
          <w:szCs w:val="24"/>
        </w:rPr>
        <w:t>ението за стабилизация задължения.</w:t>
      </w:r>
    </w:p>
    <w:p w:rsidR="00000000" w:rsidRDefault="0079064B">
      <w:pPr>
        <w:spacing w:after="0" w:line="240" w:lineRule="auto"/>
        <w:ind w:firstLine="851"/>
        <w:divId w:val="142167283"/>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Писменият доклад по ал. 3 се представя в съда и на разположение на кредиторите най-късно 14-дни преди насроченото съдебно заседание за разглеждане на плана за стабилизация.</w:t>
      </w:r>
    </w:p>
    <w:p w:rsidR="00000000" w:rsidRDefault="0079064B">
      <w:pPr>
        <w:spacing w:after="0" w:line="240" w:lineRule="auto"/>
        <w:ind w:firstLine="851"/>
        <w:divId w:val="763693362"/>
        <w:rPr>
          <w:rFonts w:ascii="Times New Roman" w:eastAsia="Times New Roman" w:hAnsi="Times New Roman" w:cs="Times New Roman"/>
          <w:sz w:val="24"/>
          <w:szCs w:val="24"/>
        </w:rPr>
      </w:pPr>
      <w:r>
        <w:rPr>
          <w:rFonts w:ascii="Times New Roman" w:eastAsia="Times New Roman" w:hAnsi="Times New Roman" w:cs="Times New Roman"/>
          <w:sz w:val="24"/>
          <w:szCs w:val="24"/>
        </w:rPr>
        <w:t>(5) Довереното лице е длъжно да се яви на съ</w:t>
      </w:r>
      <w:r>
        <w:rPr>
          <w:rFonts w:ascii="Times New Roman" w:eastAsia="Times New Roman" w:hAnsi="Times New Roman" w:cs="Times New Roman"/>
          <w:sz w:val="24"/>
          <w:szCs w:val="24"/>
        </w:rPr>
        <w:t>дебното заседание, в което ще се разглежда предложеният план за стабилизация, за да потвърди устно писмения си доклад и да отговори на въпросите на съда и на участващите в производството по стабилизация лица.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5224327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Проверители</w:t>
      </w:r>
    </w:p>
    <w:p w:rsidR="00000000" w:rsidRDefault="0079064B">
      <w:pPr>
        <w:spacing w:after="0" w:line="240" w:lineRule="auto"/>
        <w:ind w:firstLine="851"/>
        <w:divId w:val="799498412"/>
        <w:rPr>
          <w:rFonts w:ascii="Times New Roman" w:eastAsia="Times New Roman" w:hAnsi="Times New Roman" w:cs="Times New Roman"/>
          <w:sz w:val="24"/>
          <w:szCs w:val="24"/>
        </w:rPr>
      </w:pPr>
      <w:r>
        <w:rPr>
          <w:rFonts w:ascii="Times New Roman" w:eastAsia="Times New Roman" w:hAnsi="Times New Roman" w:cs="Times New Roman"/>
          <w:sz w:val="24"/>
          <w:szCs w:val="24"/>
        </w:rPr>
        <w:t>Чл. 784. (1) Съдът може да назнач</w:t>
      </w:r>
      <w:r>
        <w:rPr>
          <w:rFonts w:ascii="Times New Roman" w:eastAsia="Times New Roman" w:hAnsi="Times New Roman" w:cs="Times New Roman"/>
          <w:sz w:val="24"/>
          <w:szCs w:val="24"/>
        </w:rPr>
        <w:t>и служебно при откриване на производството или по-късно проверител, който трябва да бъде регистриран одитор. Проверител се назначава винаги, когато в плана е предвидено преобразуване на търговеца или превръщане на вземания в дял от капитала.</w:t>
      </w:r>
    </w:p>
    <w:p w:rsidR="00000000" w:rsidRDefault="0079064B">
      <w:pPr>
        <w:spacing w:after="0" w:line="240" w:lineRule="auto"/>
        <w:ind w:firstLine="851"/>
        <w:divId w:val="12674201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Назначения</w:t>
      </w:r>
      <w:r>
        <w:rPr>
          <w:rFonts w:ascii="Times New Roman" w:eastAsia="Times New Roman" w:hAnsi="Times New Roman" w:cs="Times New Roman"/>
          <w:sz w:val="24"/>
          <w:szCs w:val="24"/>
        </w:rPr>
        <w:t xml:space="preserve">т проверител изготвя доклад до съда и кредиторите за съответствието на посочените в плана за стабилизация предвиждания и начин на удовлетворяване на кредиторите с финансовото и имущественото състояние на търговеца, включително за съответствието на плана с </w:t>
      </w:r>
      <w:r>
        <w:rPr>
          <w:rFonts w:ascii="Times New Roman" w:eastAsia="Times New Roman" w:hAnsi="Times New Roman" w:cs="Times New Roman"/>
          <w:sz w:val="24"/>
          <w:szCs w:val="24"/>
        </w:rPr>
        <w:t>чл. 770, ал. 3 и 4.</w:t>
      </w:r>
    </w:p>
    <w:p w:rsidR="00000000" w:rsidRDefault="0079064B">
      <w:pPr>
        <w:spacing w:after="0" w:line="240" w:lineRule="auto"/>
        <w:ind w:firstLine="851"/>
        <w:divId w:val="148255632"/>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определя възнаграждение на проверителя, което се внася от търговеца в 7-дневен срок от уведомяването му.</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746607762"/>
        <w:rPr>
          <w:rFonts w:ascii="Times New Roman" w:eastAsia="Times New Roman" w:hAnsi="Times New Roman" w:cs="Times New Roman"/>
          <w:sz w:val="24"/>
          <w:szCs w:val="24"/>
        </w:rPr>
      </w:pPr>
      <w:r>
        <w:rPr>
          <w:rFonts w:ascii="Times New Roman" w:eastAsia="Times New Roman" w:hAnsi="Times New Roman" w:cs="Times New Roman"/>
          <w:sz w:val="24"/>
          <w:szCs w:val="24"/>
        </w:rPr>
        <w:t>Вещи лица</w:t>
      </w:r>
    </w:p>
    <w:p w:rsidR="00000000" w:rsidRDefault="0079064B">
      <w:pPr>
        <w:spacing w:after="0" w:line="240" w:lineRule="auto"/>
        <w:ind w:firstLine="851"/>
        <w:divId w:val="1956058801"/>
        <w:rPr>
          <w:rFonts w:ascii="Times New Roman" w:eastAsia="Times New Roman" w:hAnsi="Times New Roman" w:cs="Times New Roman"/>
          <w:sz w:val="24"/>
          <w:szCs w:val="24"/>
        </w:rPr>
      </w:pPr>
      <w:r>
        <w:rPr>
          <w:rFonts w:ascii="Times New Roman" w:eastAsia="Times New Roman" w:hAnsi="Times New Roman" w:cs="Times New Roman"/>
          <w:sz w:val="24"/>
          <w:szCs w:val="24"/>
        </w:rPr>
        <w:t>Чл. 785. (1) Съдът служебно или по искане на участник в производството по стабилизация може да назначи вещо л</w:t>
      </w:r>
      <w:r>
        <w:rPr>
          <w:rFonts w:ascii="Times New Roman" w:eastAsia="Times New Roman" w:hAnsi="Times New Roman" w:cs="Times New Roman"/>
          <w:sz w:val="24"/>
          <w:szCs w:val="24"/>
        </w:rPr>
        <w:t>ице за изясняване на обстоятелства от значение за предложения план за стабилизация, за които са необходими специални знания.</w:t>
      </w:r>
    </w:p>
    <w:p w:rsidR="00000000" w:rsidRDefault="0079064B">
      <w:pPr>
        <w:spacing w:after="0" w:line="240" w:lineRule="auto"/>
        <w:ind w:firstLine="851"/>
        <w:divId w:val="431584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Вещото лице е длъжно да се яви лично в съдебното заседание за приемане на плана за стабилизация и да потвърди заключението си, </w:t>
      </w:r>
      <w:r>
        <w:rPr>
          <w:rFonts w:ascii="Times New Roman" w:eastAsia="Times New Roman" w:hAnsi="Times New Roman" w:cs="Times New Roman"/>
          <w:sz w:val="24"/>
          <w:szCs w:val="24"/>
        </w:rPr>
        <w:t>и да отговори на въпросите на съда и на участниците в производството.</w:t>
      </w:r>
    </w:p>
    <w:p w:rsidR="00000000" w:rsidRDefault="0079064B">
      <w:pPr>
        <w:spacing w:after="0" w:line="240" w:lineRule="auto"/>
        <w:ind w:firstLine="851"/>
        <w:divId w:val="122907042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определя възнаграждение на вещото лице, което се внася от търговеца в 7-дневен срок от уведомяването му.</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949383512"/>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петдесет и шеста</w:t>
      </w:r>
    </w:p>
    <w:p w:rsidR="00000000" w:rsidRDefault="0079064B">
      <w:pPr>
        <w:spacing w:after="0" w:line="240" w:lineRule="auto"/>
        <w:ind w:firstLine="851"/>
        <w:divId w:val="841162590"/>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РАЗГЛЕЖДАНЕ И УТВЪРЖДАВАНЕ НА ПЛАНА ЗА СТАБИЛИ</w:t>
      </w:r>
      <w:r>
        <w:rPr>
          <w:rFonts w:ascii="Times New Roman" w:eastAsia="Times New Roman" w:hAnsi="Times New Roman" w:cs="Times New Roman"/>
          <w:sz w:val="24"/>
          <w:szCs w:val="24"/>
        </w:rPr>
        <w:t>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904170405"/>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Изготвяне на окончателен списък на кредиторите с право да участват в производството по стабилизация</w:t>
      </w:r>
    </w:p>
    <w:p w:rsidR="00000000" w:rsidRDefault="0079064B">
      <w:pPr>
        <w:spacing w:after="0" w:line="240" w:lineRule="auto"/>
        <w:ind w:firstLine="851"/>
        <w:divId w:val="1270311588"/>
        <w:rPr>
          <w:rFonts w:ascii="Times New Roman" w:eastAsia="Times New Roman" w:hAnsi="Times New Roman" w:cs="Times New Roman"/>
          <w:sz w:val="24"/>
          <w:szCs w:val="24"/>
        </w:rPr>
      </w:pPr>
      <w:r>
        <w:rPr>
          <w:rFonts w:ascii="Times New Roman" w:eastAsia="Times New Roman" w:hAnsi="Times New Roman" w:cs="Times New Roman"/>
          <w:sz w:val="24"/>
          <w:szCs w:val="24"/>
        </w:rPr>
        <w:t>Чл. 786. (1) Всеки кредитор може да направи писмено възражение пред съда с копие до довереното лице и до търговеца срещу включването или невключване</w:t>
      </w:r>
      <w:r>
        <w:rPr>
          <w:rFonts w:ascii="Times New Roman" w:eastAsia="Times New Roman" w:hAnsi="Times New Roman" w:cs="Times New Roman"/>
          <w:sz w:val="24"/>
          <w:szCs w:val="24"/>
        </w:rPr>
        <w:t xml:space="preserve">то на даден кредитор в списъка по чл. 770, ал. 2, т. 1 в 14-дневен срок от обявяването на списъка в търговския регистър. Търговецът може в 7-дневен срок от изтичане на срока за възражения да изрази писмено становище пред съда с копие до довереното лице по </w:t>
      </w:r>
      <w:r>
        <w:rPr>
          <w:rFonts w:ascii="Times New Roman" w:eastAsia="Times New Roman" w:hAnsi="Times New Roman" w:cs="Times New Roman"/>
          <w:sz w:val="24"/>
          <w:szCs w:val="24"/>
        </w:rPr>
        <w:t>направените от кредиторите възражения.</w:t>
      </w:r>
    </w:p>
    <w:p w:rsidR="00000000" w:rsidRDefault="0079064B">
      <w:pPr>
        <w:spacing w:after="0" w:line="240" w:lineRule="auto"/>
        <w:ind w:firstLine="851"/>
        <w:divId w:val="1284533538"/>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изтичане на сроковете по ал. 1 довереното лице изготвя проект на окончателен списък на кредиторите, които имат право да гласуват плана за стабилизация, с отбелязване на кредитора, размера и основанието на вземането, привилегиите и о</w:t>
      </w:r>
      <w:r>
        <w:rPr>
          <w:rFonts w:ascii="Times New Roman" w:eastAsia="Times New Roman" w:hAnsi="Times New Roman" w:cs="Times New Roman"/>
          <w:sz w:val="24"/>
          <w:szCs w:val="24"/>
        </w:rPr>
        <w:t>безпеченията. Проектът на окончателен списък се изготвя въз основа на приложените от търговеца доказателства към молбата за откриване на производството по стабилизация документи, като довереното лице взема предвид направените възражения и изразените станов</w:t>
      </w:r>
      <w:r>
        <w:rPr>
          <w:rFonts w:ascii="Times New Roman" w:eastAsia="Times New Roman" w:hAnsi="Times New Roman" w:cs="Times New Roman"/>
          <w:sz w:val="24"/>
          <w:szCs w:val="24"/>
        </w:rPr>
        <w:t>ища по тях, и се предоставя на съда.</w:t>
      </w:r>
    </w:p>
    <w:p w:rsidR="00000000" w:rsidRDefault="0079064B">
      <w:pPr>
        <w:spacing w:after="0" w:line="240" w:lineRule="auto"/>
        <w:ind w:firstLine="851"/>
        <w:divId w:val="1443305582"/>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разглежда в закрито заседание проекта на окончателен списък и след преценка на направените възражения и изразените становища одобрява окончателен списък на кредиторите. Съдът се произнася с определение не по-к</w:t>
      </w:r>
      <w:r>
        <w:rPr>
          <w:rFonts w:ascii="Times New Roman" w:eastAsia="Times New Roman" w:hAnsi="Times New Roman" w:cs="Times New Roman"/>
          <w:sz w:val="24"/>
          <w:szCs w:val="24"/>
        </w:rPr>
        <w:t>ъсно от 14 дни преди насроченото съдебно заседание за гласуване на плана за стабилизация. Определението на съда за одобряване на окончателния списък се обявява в търговския регистър най-късно 7 дни преди съдебното заседание, в което ще се разглежда планът.</w:t>
      </w:r>
    </w:p>
    <w:p w:rsidR="00000000" w:rsidRDefault="0079064B">
      <w:pPr>
        <w:spacing w:after="0" w:line="240" w:lineRule="auto"/>
        <w:ind w:firstLine="851"/>
        <w:divId w:val="13085163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срещу списъка по чл. 770, ал. 2, т. 1 не са постъпили възражения в срока по ал. 1, довереното лице изготвя проекта на окончателен списък само въз основа на приложените към молбата за откриване на производство по стабилизация доказателства.</w:t>
      </w:r>
    </w:p>
    <w:p w:rsidR="00000000" w:rsidRDefault="0079064B">
      <w:pPr>
        <w:spacing w:after="0" w:line="240" w:lineRule="auto"/>
        <w:ind w:firstLine="851"/>
        <w:divId w:val="1445225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Кредиторите, включени в утвърдения от съда окончателен списък на кредиторите, могат да участват в съдебното заседание за разглеждане на плана за стабилизация и да гласуват за приемането му.</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530297934"/>
        <w:rPr>
          <w:rFonts w:ascii="Times New Roman" w:eastAsia="Times New Roman" w:hAnsi="Times New Roman" w:cs="Times New Roman"/>
          <w:sz w:val="24"/>
          <w:szCs w:val="24"/>
        </w:rPr>
      </w:pPr>
      <w:r>
        <w:rPr>
          <w:rFonts w:ascii="Times New Roman" w:eastAsia="Times New Roman" w:hAnsi="Times New Roman" w:cs="Times New Roman"/>
          <w:sz w:val="24"/>
          <w:szCs w:val="24"/>
        </w:rPr>
        <w:t>Съдебно заседание за разглеждане на плана за стабилизация</w:t>
      </w:r>
    </w:p>
    <w:p w:rsidR="00000000" w:rsidRDefault="0079064B">
      <w:pPr>
        <w:spacing w:after="0" w:line="240" w:lineRule="auto"/>
        <w:ind w:firstLine="851"/>
        <w:divId w:val="4803142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78</w:t>
      </w:r>
      <w:r>
        <w:rPr>
          <w:rFonts w:ascii="Times New Roman" w:eastAsia="Times New Roman" w:hAnsi="Times New Roman" w:cs="Times New Roman"/>
          <w:sz w:val="24"/>
          <w:szCs w:val="24"/>
        </w:rPr>
        <w:t>7. (1) Планът за стабилизация се разглежда в открито съдебно заседание с участието на търговеца, кредиторите по чл. 766, довереното лице, проверителя и вещото лице, в случаите, в които такива лица са назначени.</w:t>
      </w:r>
    </w:p>
    <w:p w:rsidR="00000000" w:rsidRDefault="0079064B">
      <w:pPr>
        <w:spacing w:after="0" w:line="240" w:lineRule="auto"/>
        <w:ind w:firstLine="851"/>
        <w:divId w:val="192117196"/>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търговеца в съдебното заседа</w:t>
      </w:r>
      <w:r>
        <w:rPr>
          <w:rFonts w:ascii="Times New Roman" w:eastAsia="Times New Roman" w:hAnsi="Times New Roman" w:cs="Times New Roman"/>
          <w:sz w:val="24"/>
          <w:szCs w:val="24"/>
        </w:rPr>
        <w:t>ние е задължително.</w:t>
      </w:r>
    </w:p>
    <w:p w:rsidR="00000000" w:rsidRDefault="0079064B">
      <w:pPr>
        <w:spacing w:after="0" w:line="240" w:lineRule="auto"/>
        <w:ind w:firstLine="851"/>
        <w:divId w:val="845244396"/>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Заседанието за разглеждане на плана за стабилизация се провежда при закрити врати.</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997145657"/>
        <w:rPr>
          <w:rFonts w:ascii="Times New Roman" w:eastAsia="Times New Roman" w:hAnsi="Times New Roman" w:cs="Times New Roman"/>
          <w:sz w:val="24"/>
          <w:szCs w:val="24"/>
        </w:rPr>
      </w:pPr>
      <w:r>
        <w:rPr>
          <w:rFonts w:ascii="Times New Roman" w:eastAsia="Times New Roman" w:hAnsi="Times New Roman" w:cs="Times New Roman"/>
          <w:sz w:val="24"/>
          <w:szCs w:val="24"/>
        </w:rPr>
        <w:t>Обсъждане на предложения план за стабилизация</w:t>
      </w:r>
    </w:p>
    <w:p w:rsidR="00000000" w:rsidRDefault="0079064B">
      <w:pPr>
        <w:spacing w:after="0" w:line="240" w:lineRule="auto"/>
        <w:ind w:firstLine="851"/>
        <w:divId w:val="840898242"/>
        <w:rPr>
          <w:rFonts w:ascii="Times New Roman" w:eastAsia="Times New Roman" w:hAnsi="Times New Roman" w:cs="Times New Roman"/>
          <w:sz w:val="24"/>
          <w:szCs w:val="24"/>
        </w:rPr>
      </w:pPr>
      <w:r>
        <w:rPr>
          <w:rFonts w:ascii="Times New Roman" w:eastAsia="Times New Roman" w:hAnsi="Times New Roman" w:cs="Times New Roman"/>
          <w:sz w:val="24"/>
          <w:szCs w:val="24"/>
        </w:rPr>
        <w:t>Чл. 788. (1) В съдебното заседание по разглеждане на плана за стабилизация търговецът може да изясни,</w:t>
      </w:r>
      <w:r>
        <w:rPr>
          <w:rFonts w:ascii="Times New Roman" w:eastAsia="Times New Roman" w:hAnsi="Times New Roman" w:cs="Times New Roman"/>
          <w:sz w:val="24"/>
          <w:szCs w:val="24"/>
        </w:rPr>
        <w:t xml:space="preserve"> уточни и да допълни предложения план за стабилизация. Допълненията към плана не могат да предвиждат по-неблагоприятни условия за удовлетворяване на кредиторите от условията в предложения план за стабилизация.</w:t>
      </w:r>
    </w:p>
    <w:p w:rsidR="00000000" w:rsidRDefault="0079064B">
      <w:pPr>
        <w:spacing w:after="0" w:line="240" w:lineRule="auto"/>
        <w:ind w:firstLine="851"/>
        <w:divId w:val="671642498"/>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Търговецът е длъжен да отговори на поставе</w:t>
      </w:r>
      <w:r>
        <w:rPr>
          <w:rFonts w:ascii="Times New Roman" w:eastAsia="Times New Roman" w:hAnsi="Times New Roman" w:cs="Times New Roman"/>
          <w:sz w:val="24"/>
          <w:szCs w:val="24"/>
        </w:rPr>
        <w:t>ните от съда и от кредиторите въпроси във връзка с предвижданията на плана за стабилизация.</w:t>
      </w:r>
    </w:p>
    <w:p w:rsidR="00000000" w:rsidRDefault="0079064B">
      <w:pPr>
        <w:spacing w:after="0" w:line="240" w:lineRule="auto"/>
        <w:ind w:firstLine="851"/>
        <w:divId w:val="19182487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съдебното заседание се изслушват докладът на довереното лице по чл. 783, ал. 3, докладът на проверителя и заключението на вещото лице, ако такива са били назн</w:t>
      </w:r>
      <w:r>
        <w:rPr>
          <w:rFonts w:ascii="Times New Roman" w:eastAsia="Times New Roman" w:hAnsi="Times New Roman" w:cs="Times New Roman"/>
          <w:sz w:val="24"/>
          <w:szCs w:val="24"/>
        </w:rPr>
        <w:t>ачени в производството.</w:t>
      </w:r>
    </w:p>
    <w:p w:rsidR="00000000" w:rsidRDefault="0079064B">
      <w:pPr>
        <w:spacing w:after="0" w:line="240" w:lineRule="auto"/>
        <w:ind w:firstLine="851"/>
        <w:divId w:val="1297374873"/>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уточняване на окончателното съдържание на плана за стабилизация съдът прави доклад по съдържанието на плана, като посочва направените в съдебното заседание уточнения и допълнения на предложения план за стабилизация, и се пр</w:t>
      </w:r>
      <w:r>
        <w:rPr>
          <w:rFonts w:ascii="Times New Roman" w:eastAsia="Times New Roman" w:hAnsi="Times New Roman" w:cs="Times New Roman"/>
          <w:sz w:val="24"/>
          <w:szCs w:val="24"/>
        </w:rPr>
        <w:t>истъпва към гласуване на плана.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620917304"/>
        <w:rPr>
          <w:rFonts w:ascii="Times New Roman" w:eastAsia="Times New Roman" w:hAnsi="Times New Roman" w:cs="Times New Roman"/>
          <w:sz w:val="24"/>
          <w:szCs w:val="24"/>
        </w:rPr>
      </w:pPr>
      <w:r>
        <w:rPr>
          <w:rFonts w:ascii="Times New Roman" w:eastAsia="Times New Roman" w:hAnsi="Times New Roman" w:cs="Times New Roman"/>
          <w:sz w:val="24"/>
          <w:szCs w:val="24"/>
        </w:rPr>
        <w:t>Гласуване на предложения план за стабилизация</w:t>
      </w:r>
    </w:p>
    <w:p w:rsidR="00000000" w:rsidRDefault="0079064B">
      <w:pPr>
        <w:spacing w:after="0" w:line="240" w:lineRule="auto"/>
        <w:ind w:firstLine="851"/>
        <w:divId w:val="1974555479"/>
        <w:rPr>
          <w:rFonts w:ascii="Times New Roman" w:eastAsia="Times New Roman" w:hAnsi="Times New Roman" w:cs="Times New Roman"/>
          <w:sz w:val="24"/>
          <w:szCs w:val="24"/>
        </w:rPr>
      </w:pPr>
      <w:r>
        <w:rPr>
          <w:rFonts w:ascii="Times New Roman" w:eastAsia="Times New Roman" w:hAnsi="Times New Roman" w:cs="Times New Roman"/>
          <w:sz w:val="24"/>
          <w:szCs w:val="24"/>
        </w:rPr>
        <w:t>Чл. 789. (1) Кредиторите гласуват предложения план за стабилизация отделно в следните класове:</w:t>
      </w:r>
    </w:p>
    <w:p w:rsidR="00000000" w:rsidRDefault="0079064B">
      <w:pPr>
        <w:spacing w:after="0" w:line="240" w:lineRule="auto"/>
        <w:ind w:firstLine="851"/>
        <w:divId w:val="1092891970"/>
        <w:rPr>
          <w:rFonts w:ascii="Times New Roman" w:eastAsia="Times New Roman" w:hAnsi="Times New Roman" w:cs="Times New Roman"/>
          <w:sz w:val="24"/>
          <w:szCs w:val="24"/>
        </w:rPr>
      </w:pPr>
      <w:r>
        <w:rPr>
          <w:rFonts w:ascii="Times New Roman" w:eastAsia="Times New Roman" w:hAnsi="Times New Roman" w:cs="Times New Roman"/>
          <w:sz w:val="24"/>
          <w:szCs w:val="24"/>
        </w:rPr>
        <w:t>1. кредитори с обезпечени вземания и кредитори с право на задържане;</w:t>
      </w:r>
    </w:p>
    <w:p w:rsidR="00000000" w:rsidRDefault="0079064B">
      <w:pPr>
        <w:spacing w:after="0" w:line="240" w:lineRule="auto"/>
        <w:ind w:firstLine="851"/>
        <w:divId w:val="853229846"/>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кредитори</w:t>
      </w:r>
      <w:r>
        <w:rPr>
          <w:rFonts w:ascii="Times New Roman" w:eastAsia="Times New Roman" w:hAnsi="Times New Roman" w:cs="Times New Roman"/>
          <w:sz w:val="24"/>
          <w:szCs w:val="24"/>
        </w:rPr>
        <w:t xml:space="preserve"> с вземания, произтичащи от трудови правоотношения, възникнали преди датата на определението за откриване на производството по стабилизация;</w:t>
      </w:r>
    </w:p>
    <w:p w:rsidR="00000000" w:rsidRDefault="0079064B">
      <w:pPr>
        <w:spacing w:after="0" w:line="240" w:lineRule="auto"/>
        <w:ind w:firstLine="851"/>
        <w:divId w:val="233859757"/>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кредитори с публичноправни вземания, възникнали до датата на определението за откриване на производство по стаби</w:t>
      </w:r>
      <w:r>
        <w:rPr>
          <w:rFonts w:ascii="Times New Roman" w:eastAsia="Times New Roman" w:hAnsi="Times New Roman" w:cs="Times New Roman"/>
          <w:sz w:val="24"/>
          <w:szCs w:val="24"/>
        </w:rPr>
        <w:t>лизация;</w:t>
      </w:r>
    </w:p>
    <w:p w:rsidR="00000000" w:rsidRDefault="0079064B">
      <w:pPr>
        <w:spacing w:after="0" w:line="240" w:lineRule="auto"/>
        <w:ind w:firstLine="851"/>
        <w:divId w:val="489295465"/>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кредитори с необезпечени вземания;</w:t>
      </w:r>
    </w:p>
    <w:p w:rsidR="00000000" w:rsidRDefault="0079064B">
      <w:pPr>
        <w:spacing w:after="0" w:line="240" w:lineRule="auto"/>
        <w:ind w:firstLine="851"/>
        <w:divId w:val="1577519329"/>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кредитори, които са свързани лица с търговеца, независимо от горните класове.</w:t>
      </w:r>
    </w:p>
    <w:p w:rsidR="00000000" w:rsidRDefault="0079064B">
      <w:pPr>
        <w:spacing w:after="0" w:line="240" w:lineRule="auto"/>
        <w:ind w:firstLine="851"/>
        <w:divId w:val="815996710"/>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 може да бъде представляван в съдебното заседание по приемане на плана за стабилизация от пълномощник с изрич</w:t>
      </w:r>
      <w:r>
        <w:rPr>
          <w:rFonts w:ascii="Times New Roman" w:eastAsia="Times New Roman" w:hAnsi="Times New Roman" w:cs="Times New Roman"/>
          <w:sz w:val="24"/>
          <w:szCs w:val="24"/>
        </w:rPr>
        <w:t>но пълномощно.</w:t>
      </w:r>
    </w:p>
    <w:p w:rsidR="00000000" w:rsidRDefault="0079064B">
      <w:pPr>
        <w:spacing w:after="0" w:line="240" w:lineRule="auto"/>
        <w:ind w:firstLine="851"/>
        <w:divId w:val="411007374"/>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се приема от всеки клас с мнозинство повече от половината от вземанията в класа, като, за да бъде приет планът от този клас е необходимо за приемане на плана да са гласували миниум три четвърти от броя кредитори в класа.</w:t>
      </w:r>
    </w:p>
    <w:p w:rsidR="00000000" w:rsidRDefault="0079064B">
      <w:pPr>
        <w:spacing w:after="0" w:line="240" w:lineRule="auto"/>
        <w:ind w:firstLine="851"/>
        <w:divId w:val="1853108110"/>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w:t>
      </w:r>
      <w:r>
        <w:rPr>
          <w:rFonts w:ascii="Times New Roman" w:eastAsia="Times New Roman" w:hAnsi="Times New Roman" w:cs="Times New Roman"/>
          <w:sz w:val="24"/>
          <w:szCs w:val="24"/>
        </w:rPr>
        <w:t>т се счита за приет, ако за него са гласували кредиторите, които притежават повече от три четвърти от вземанията, като гласовете на кредиторите по ал. 1, т. 5 не се вземат предвид.</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56979239"/>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плана за стабилизация</w:t>
      </w:r>
    </w:p>
    <w:p w:rsidR="00000000" w:rsidRDefault="0079064B">
      <w:pPr>
        <w:spacing w:after="0" w:line="240" w:lineRule="auto"/>
        <w:ind w:firstLine="851"/>
        <w:divId w:val="1479954440"/>
        <w:rPr>
          <w:rFonts w:ascii="Times New Roman" w:eastAsia="Times New Roman" w:hAnsi="Times New Roman" w:cs="Times New Roman"/>
          <w:sz w:val="24"/>
          <w:szCs w:val="24"/>
        </w:rPr>
      </w:pPr>
      <w:r>
        <w:rPr>
          <w:rFonts w:ascii="Times New Roman" w:eastAsia="Times New Roman" w:hAnsi="Times New Roman" w:cs="Times New Roman"/>
          <w:sz w:val="24"/>
          <w:szCs w:val="24"/>
        </w:rPr>
        <w:t>Чл. 790. (1) Съдът утвърждава или отказва да утвърди с определение приетия план в закрито заседание.</w:t>
      </w:r>
    </w:p>
    <w:p w:rsidR="00000000" w:rsidRDefault="0079064B">
      <w:pPr>
        <w:spacing w:after="0" w:line="240" w:lineRule="auto"/>
        <w:ind w:firstLine="851"/>
        <w:divId w:val="141396763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утвърждава плана, ако:</w:t>
      </w:r>
    </w:p>
    <w:p w:rsidR="00000000" w:rsidRDefault="0079064B">
      <w:pPr>
        <w:spacing w:after="0" w:line="240" w:lineRule="auto"/>
        <w:ind w:firstLine="851"/>
        <w:divId w:val="1521314564"/>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изискванията на закона;</w:t>
      </w:r>
    </w:p>
    <w:p w:rsidR="00000000" w:rsidRDefault="0079064B">
      <w:pPr>
        <w:spacing w:after="0" w:line="240" w:lineRule="auto"/>
        <w:ind w:firstLine="851"/>
        <w:divId w:val="634988739"/>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е приет с мнозинството по чл. 789, ал. 3 във всеки клас кредитори и с мноз</w:t>
      </w:r>
      <w:r>
        <w:rPr>
          <w:rFonts w:ascii="Times New Roman" w:eastAsia="Times New Roman" w:hAnsi="Times New Roman" w:cs="Times New Roman"/>
          <w:sz w:val="24"/>
          <w:szCs w:val="24"/>
        </w:rPr>
        <w:t>инството по чл. 789, ал. 4;</w:t>
      </w:r>
    </w:p>
    <w:p w:rsidR="00000000" w:rsidRDefault="0079064B">
      <w:pPr>
        <w:spacing w:after="0" w:line="240" w:lineRule="auto"/>
        <w:ind w:firstLine="851"/>
        <w:divId w:val="11492025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всички кредитори от един и същ клас получават еднакво по степен удовлетворение, при спазване изискванията на чл. 770, ал. 4 и 5;</w:t>
      </w:r>
    </w:p>
    <w:p w:rsidR="00000000" w:rsidRDefault="0079064B">
      <w:pPr>
        <w:spacing w:after="0" w:line="240" w:lineRule="auto"/>
        <w:ind w:firstLine="851"/>
        <w:divId w:val="1262645643"/>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не предвижда създаване на по-благоприятни условия за някои от кредиторите, освен ако з</w:t>
      </w:r>
      <w:r>
        <w:rPr>
          <w:rFonts w:ascii="Times New Roman" w:eastAsia="Times New Roman" w:hAnsi="Times New Roman" w:cs="Times New Roman"/>
          <w:sz w:val="24"/>
          <w:szCs w:val="24"/>
        </w:rPr>
        <w:t>а това при приемане на плана са дали съгласие повече от три четвърти от всички кредитори и повече от три четвърти от кредиторите от класа на кредитора, за който са създадени по-благоприятни условия;</w:t>
      </w:r>
    </w:p>
    <w:p w:rsidR="00000000" w:rsidRDefault="0079064B">
      <w:pPr>
        <w:spacing w:after="0" w:line="240" w:lineRule="auto"/>
        <w:ind w:firstLine="851"/>
        <w:divId w:val="2089693010"/>
        <w:rPr>
          <w:rFonts w:ascii="Times New Roman" w:eastAsia="Times New Roman" w:hAnsi="Times New Roman" w:cs="Times New Roman"/>
          <w:sz w:val="24"/>
          <w:szCs w:val="24"/>
        </w:rPr>
      </w:pPr>
      <w:r>
        <w:rPr>
          <w:rFonts w:ascii="Times New Roman" w:eastAsia="Times New Roman" w:hAnsi="Times New Roman" w:cs="Times New Roman"/>
          <w:sz w:val="24"/>
          <w:szCs w:val="24"/>
        </w:rPr>
        <w:t>5. никой кредитор не получава повече от дължимото по взем</w:t>
      </w:r>
      <w:r>
        <w:rPr>
          <w:rFonts w:ascii="Times New Roman" w:eastAsia="Times New Roman" w:hAnsi="Times New Roman" w:cs="Times New Roman"/>
          <w:sz w:val="24"/>
          <w:szCs w:val="24"/>
        </w:rPr>
        <w:t>ането му;</w:t>
      </w:r>
    </w:p>
    <w:p w:rsidR="00000000" w:rsidRDefault="0079064B">
      <w:pPr>
        <w:spacing w:after="0" w:line="240" w:lineRule="auto"/>
        <w:ind w:firstLine="851"/>
        <w:divId w:val="1609192154"/>
        <w:rPr>
          <w:rFonts w:ascii="Times New Roman" w:eastAsia="Times New Roman" w:hAnsi="Times New Roman" w:cs="Times New Roman"/>
          <w:sz w:val="24"/>
          <w:szCs w:val="24"/>
        </w:rPr>
      </w:pPr>
      <w:r>
        <w:rPr>
          <w:rFonts w:ascii="Times New Roman" w:eastAsia="Times New Roman" w:hAnsi="Times New Roman" w:cs="Times New Roman"/>
          <w:sz w:val="24"/>
          <w:szCs w:val="24"/>
        </w:rPr>
        <w:t>6. планът предвижда пълно удовлетворяване на свързаните с търговеца лица след пълно удовлетворяване на останалите кредитори;</w:t>
      </w:r>
    </w:p>
    <w:p w:rsidR="00000000" w:rsidRDefault="0079064B">
      <w:pPr>
        <w:spacing w:after="0" w:line="240" w:lineRule="auto"/>
        <w:ind w:firstLine="851"/>
        <w:divId w:val="416563353"/>
        <w:rPr>
          <w:rFonts w:ascii="Times New Roman" w:eastAsia="Times New Roman" w:hAnsi="Times New Roman" w:cs="Times New Roman"/>
          <w:sz w:val="24"/>
          <w:szCs w:val="24"/>
        </w:rPr>
      </w:pPr>
      <w:r>
        <w:rPr>
          <w:rFonts w:ascii="Times New Roman" w:eastAsia="Times New Roman" w:hAnsi="Times New Roman" w:cs="Times New Roman"/>
          <w:sz w:val="24"/>
          <w:szCs w:val="24"/>
        </w:rPr>
        <w:t>7. за него е дадено предварително съгласие на министъра на финансите по чл. 189, ал. 1 от Данъчно-осигурителния процесуал</w:t>
      </w:r>
      <w:r>
        <w:rPr>
          <w:rFonts w:ascii="Times New Roman" w:eastAsia="Times New Roman" w:hAnsi="Times New Roman" w:cs="Times New Roman"/>
          <w:sz w:val="24"/>
          <w:szCs w:val="24"/>
        </w:rPr>
        <w:t>ен кодекс и по чл. 3, ал. 11 от Закона за Националната агенция за приходите;</w:t>
      </w:r>
    </w:p>
    <w:p w:rsidR="00000000" w:rsidRDefault="0079064B">
      <w:pPr>
        <w:spacing w:after="0" w:line="240" w:lineRule="auto"/>
        <w:ind w:firstLine="851"/>
        <w:divId w:val="1236285958"/>
        <w:rPr>
          <w:rFonts w:ascii="Times New Roman" w:eastAsia="Times New Roman" w:hAnsi="Times New Roman" w:cs="Times New Roman"/>
          <w:sz w:val="24"/>
          <w:szCs w:val="24"/>
        </w:rPr>
      </w:pPr>
      <w:r>
        <w:rPr>
          <w:rFonts w:ascii="Times New Roman" w:eastAsia="Times New Roman" w:hAnsi="Times New Roman" w:cs="Times New Roman"/>
          <w:sz w:val="24"/>
          <w:szCs w:val="24"/>
        </w:rPr>
        <w:t>8. са спазени приложимите правила за държавните помощи, включително в случаите, когато за това се изисква решение от страна на Европейската комисия.</w:t>
      </w:r>
    </w:p>
    <w:p w:rsidR="00000000" w:rsidRDefault="0079064B">
      <w:pPr>
        <w:spacing w:after="0" w:line="240" w:lineRule="auto"/>
        <w:ind w:firstLine="851"/>
        <w:divId w:val="31178729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ал. 1 под</w:t>
      </w:r>
      <w:r>
        <w:rPr>
          <w:rFonts w:ascii="Times New Roman" w:eastAsia="Times New Roman" w:hAnsi="Times New Roman" w:cs="Times New Roman"/>
          <w:sz w:val="24"/>
          <w:szCs w:val="24"/>
        </w:rPr>
        <w:t>лежи на обжалване в 7-дневен срок от обявяването му в търговския регистър пред Върховния касационен съд по реда глава двадесет и първа от Гражданския процесуален кодекс, като жалба може да подаде търговецът и всеки кредитор, засегнат от преобразуващото дей</w:t>
      </w:r>
      <w:r>
        <w:rPr>
          <w:rFonts w:ascii="Times New Roman" w:eastAsia="Times New Roman" w:hAnsi="Times New Roman" w:cs="Times New Roman"/>
          <w:sz w:val="24"/>
          <w:szCs w:val="24"/>
        </w:rPr>
        <w:t>ствие на плана.</w:t>
      </w:r>
    </w:p>
    <w:p w:rsidR="00000000" w:rsidRDefault="0079064B">
      <w:pPr>
        <w:spacing w:after="0" w:line="240" w:lineRule="auto"/>
        <w:ind w:firstLine="851"/>
        <w:divId w:val="128673696"/>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обявява в търговския регистър, че е постъпила жалба срещу определението по ал. 1, като всяка от останалите страни по делото може да направи писмено възражение срещу подадената жалба в 7-дневен срок от обявлението.</w:t>
      </w:r>
    </w:p>
    <w:p w:rsidR="00000000" w:rsidRDefault="0079064B">
      <w:pPr>
        <w:spacing w:after="0" w:line="240" w:lineRule="auto"/>
        <w:ind w:firstLine="851"/>
        <w:divId w:val="121465761"/>
        <w:rPr>
          <w:rFonts w:ascii="Times New Roman" w:eastAsia="Times New Roman" w:hAnsi="Times New Roman" w:cs="Times New Roman"/>
          <w:sz w:val="24"/>
          <w:szCs w:val="24"/>
        </w:rPr>
      </w:pPr>
      <w:r>
        <w:rPr>
          <w:rFonts w:ascii="Times New Roman" w:eastAsia="Times New Roman" w:hAnsi="Times New Roman" w:cs="Times New Roman"/>
          <w:sz w:val="24"/>
          <w:szCs w:val="24"/>
        </w:rPr>
        <w:t>(5) Върховният к</w:t>
      </w:r>
      <w:r>
        <w:rPr>
          <w:rFonts w:ascii="Times New Roman" w:eastAsia="Times New Roman" w:hAnsi="Times New Roman" w:cs="Times New Roman"/>
          <w:sz w:val="24"/>
          <w:szCs w:val="24"/>
        </w:rPr>
        <w:t>асационен съд се произнася с определение по жалбата в закрито заседание, което е окончателно.</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53196733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петдесет и седма</w:t>
      </w:r>
    </w:p>
    <w:p w:rsidR="00000000" w:rsidRDefault="0079064B">
      <w:pPr>
        <w:spacing w:after="0" w:line="240" w:lineRule="auto"/>
        <w:ind w:firstLine="851"/>
        <w:divId w:val="826898993"/>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НА ПЛАНА ЗА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477841677"/>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на плана</w:t>
      </w:r>
    </w:p>
    <w:p w:rsidR="00000000" w:rsidRDefault="0079064B">
      <w:pPr>
        <w:spacing w:after="0" w:line="240" w:lineRule="auto"/>
        <w:ind w:firstLine="851"/>
        <w:divId w:val="1538927045"/>
        <w:rPr>
          <w:rFonts w:ascii="Times New Roman" w:eastAsia="Times New Roman" w:hAnsi="Times New Roman" w:cs="Times New Roman"/>
          <w:sz w:val="24"/>
          <w:szCs w:val="24"/>
        </w:rPr>
      </w:pPr>
      <w:r>
        <w:rPr>
          <w:rFonts w:ascii="Times New Roman" w:eastAsia="Times New Roman" w:hAnsi="Times New Roman" w:cs="Times New Roman"/>
          <w:sz w:val="24"/>
          <w:szCs w:val="24"/>
        </w:rPr>
        <w:t>Чл. 791. (1) Утвърденият от съда план за стабилизация е задължителен за търговеца и</w:t>
      </w:r>
      <w:r>
        <w:rPr>
          <w:rFonts w:ascii="Times New Roman" w:eastAsia="Times New Roman" w:hAnsi="Times New Roman" w:cs="Times New Roman"/>
          <w:sz w:val="24"/>
          <w:szCs w:val="24"/>
        </w:rPr>
        <w:t xml:space="preserve"> за кредиторите, чиито вземания са възникнали преди датата на решението за утвърждаване на плана, включително за онези, които не са взели участие в производството или са гласували против плана.</w:t>
      </w:r>
    </w:p>
    <w:p w:rsidR="00000000" w:rsidRDefault="0079064B">
      <w:pPr>
        <w:spacing w:after="0" w:line="240" w:lineRule="auto"/>
        <w:ind w:firstLine="851"/>
        <w:divId w:val="12807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Утвърденият от съда план не поражда действие за кредитор, </w:t>
      </w:r>
      <w:r>
        <w:rPr>
          <w:rFonts w:ascii="Times New Roman" w:eastAsia="Times New Roman" w:hAnsi="Times New Roman" w:cs="Times New Roman"/>
          <w:sz w:val="24"/>
          <w:szCs w:val="24"/>
        </w:rPr>
        <w:t>който не е включен в списъка на кредиторите или не му е била осигурена възможност да гласува при приемането на плана.</w:t>
      </w:r>
    </w:p>
    <w:p w:rsidR="00000000" w:rsidRDefault="0079064B">
      <w:pPr>
        <w:spacing w:after="0" w:line="240" w:lineRule="auto"/>
        <w:ind w:firstLine="851"/>
        <w:divId w:val="79253228"/>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засягат от плана правата на кредитори по отношение на учредените за вземанията им обезпечения, включително учредени от трети лиц</w:t>
      </w:r>
      <w:r>
        <w:rPr>
          <w:rFonts w:ascii="Times New Roman" w:eastAsia="Times New Roman" w:hAnsi="Times New Roman" w:cs="Times New Roman"/>
          <w:sz w:val="24"/>
          <w:szCs w:val="24"/>
        </w:rPr>
        <w:t>а, както и правата на кредиторите против солидарните длъжници.</w:t>
      </w:r>
    </w:p>
    <w:p w:rsidR="00000000" w:rsidRDefault="0079064B">
      <w:pPr>
        <w:spacing w:after="0" w:line="240" w:lineRule="auto"/>
        <w:ind w:firstLine="851"/>
        <w:divId w:val="162210737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 е предвидено друго, утвърденият от съда план за стабилизация поражда действие и за неограничено отговорните съдружници.</w:t>
      </w:r>
    </w:p>
    <w:p w:rsidR="00000000" w:rsidRDefault="0079064B">
      <w:pPr>
        <w:spacing w:after="0" w:line="240" w:lineRule="auto"/>
        <w:ind w:firstLine="851"/>
        <w:divId w:val="2071535047"/>
        <w:rPr>
          <w:rFonts w:ascii="Times New Roman" w:eastAsia="Times New Roman" w:hAnsi="Times New Roman" w:cs="Times New Roman"/>
          <w:sz w:val="24"/>
          <w:szCs w:val="24"/>
        </w:rPr>
      </w:pPr>
      <w:r>
        <w:rPr>
          <w:rFonts w:ascii="Times New Roman" w:eastAsia="Times New Roman" w:hAnsi="Times New Roman" w:cs="Times New Roman"/>
          <w:sz w:val="24"/>
          <w:szCs w:val="24"/>
        </w:rPr>
        <w:t>(5) Вземането на всеки кредитор по ал. 1 се преобразува съо</w:t>
      </w:r>
      <w:r>
        <w:rPr>
          <w:rFonts w:ascii="Times New Roman" w:eastAsia="Times New Roman" w:hAnsi="Times New Roman" w:cs="Times New Roman"/>
          <w:sz w:val="24"/>
          <w:szCs w:val="24"/>
        </w:rPr>
        <w:t>бразно с предвиденото в плана.</w:t>
      </w:r>
    </w:p>
    <w:p w:rsidR="00000000" w:rsidRDefault="0079064B">
      <w:pPr>
        <w:spacing w:after="0" w:line="240" w:lineRule="auto"/>
        <w:ind w:firstLine="851"/>
        <w:divId w:val="1495148882"/>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Търговецът е задължен да извърши незабавно предвидените с плана структурни промени.</w:t>
      </w:r>
    </w:p>
    <w:p w:rsidR="00000000" w:rsidRDefault="0079064B">
      <w:pPr>
        <w:spacing w:after="0" w:line="240" w:lineRule="auto"/>
        <w:ind w:firstLine="851"/>
        <w:divId w:val="1163931928"/>
        <w:rPr>
          <w:rFonts w:ascii="Times New Roman" w:eastAsia="Times New Roman" w:hAnsi="Times New Roman" w:cs="Times New Roman"/>
          <w:sz w:val="24"/>
          <w:szCs w:val="24"/>
        </w:rPr>
      </w:pPr>
      <w:r>
        <w:rPr>
          <w:rFonts w:ascii="Times New Roman" w:eastAsia="Times New Roman" w:hAnsi="Times New Roman" w:cs="Times New Roman"/>
          <w:sz w:val="24"/>
          <w:szCs w:val="24"/>
        </w:rPr>
        <w:t>(7) С влизане в сила на определението на съда за утвърждаване на плана се прекратяват правомощията на довереното лице, както и висящите п</w:t>
      </w:r>
      <w:r>
        <w:rPr>
          <w:rFonts w:ascii="Times New Roman" w:eastAsia="Times New Roman" w:hAnsi="Times New Roman" w:cs="Times New Roman"/>
          <w:sz w:val="24"/>
          <w:szCs w:val="24"/>
        </w:rPr>
        <w:t>роизводства по несъстоятелност.</w:t>
      </w:r>
    </w:p>
    <w:p w:rsidR="00000000" w:rsidRDefault="0079064B">
      <w:pPr>
        <w:spacing w:after="0" w:line="240" w:lineRule="auto"/>
        <w:ind w:firstLine="851"/>
        <w:divId w:val="1927570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 утвърждаване на плана за стабилизация се спират изпълнителните дела и изпълнителните действия по реда на Закона за особените залози. Спрените </w:t>
      </w:r>
      <w:r>
        <w:rPr>
          <w:rFonts w:ascii="Times New Roman" w:eastAsia="Times New Roman" w:hAnsi="Times New Roman" w:cs="Times New Roman"/>
          <w:sz w:val="24"/>
          <w:szCs w:val="24"/>
        </w:rPr>
        <w:lastRenderedPageBreak/>
        <w:t xml:space="preserve">изпълнителни дела и изпълнителни действия се възобновяват, когато планът не </w:t>
      </w:r>
      <w:r>
        <w:rPr>
          <w:rFonts w:ascii="Times New Roman" w:eastAsia="Times New Roman" w:hAnsi="Times New Roman" w:cs="Times New Roman"/>
          <w:sz w:val="24"/>
          <w:szCs w:val="24"/>
        </w:rPr>
        <w:t>бъде изпълнен.</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563979947"/>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за сключване на договор</w:t>
      </w:r>
    </w:p>
    <w:p w:rsidR="00000000" w:rsidRDefault="0079064B">
      <w:pPr>
        <w:spacing w:after="0" w:line="240" w:lineRule="auto"/>
        <w:ind w:firstLine="851"/>
        <w:divId w:val="1706857"/>
        <w:rPr>
          <w:rFonts w:ascii="Times New Roman" w:eastAsia="Times New Roman" w:hAnsi="Times New Roman" w:cs="Times New Roman"/>
          <w:sz w:val="24"/>
          <w:szCs w:val="24"/>
        </w:rPr>
      </w:pPr>
      <w:r>
        <w:rPr>
          <w:rFonts w:ascii="Times New Roman" w:eastAsia="Times New Roman" w:hAnsi="Times New Roman" w:cs="Times New Roman"/>
          <w:sz w:val="24"/>
          <w:szCs w:val="24"/>
        </w:rPr>
        <w:t>Чл. 792. (1) Срокът за сключване на договор за продажба на цялото предприятие, на обособена част от него или на отделно имуществено право, когато такъв е предвиден в утвърдения план за стабилизация, е едномесечен от влизането в сила на определението на съд</w:t>
      </w:r>
      <w:r>
        <w:rPr>
          <w:rFonts w:ascii="Times New Roman" w:eastAsia="Times New Roman" w:hAnsi="Times New Roman" w:cs="Times New Roman"/>
          <w:sz w:val="24"/>
          <w:szCs w:val="24"/>
        </w:rPr>
        <w:t>а за утвърждаване на плана.</w:t>
      </w:r>
    </w:p>
    <w:p w:rsidR="00000000" w:rsidRDefault="0079064B">
      <w:pPr>
        <w:spacing w:after="0" w:line="240" w:lineRule="auto"/>
        <w:ind w:firstLine="851"/>
        <w:divId w:val="14391065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срока по ал. 1 не се сключи договор за продажба съобразно проекта на договор към утвърдения план за оздравяване, се счита, че планът не е изпълнен по отношение на всички засегнати от плана вземания.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906793705"/>
        <w:rPr>
          <w:rFonts w:ascii="Times New Roman" w:eastAsia="Times New Roman" w:hAnsi="Times New Roman" w:cs="Times New Roman"/>
          <w:sz w:val="24"/>
          <w:szCs w:val="24"/>
        </w:rPr>
      </w:pPr>
      <w:r>
        <w:rPr>
          <w:rFonts w:ascii="Times New Roman" w:eastAsia="Times New Roman" w:hAnsi="Times New Roman" w:cs="Times New Roman"/>
          <w:sz w:val="24"/>
          <w:szCs w:val="24"/>
        </w:rPr>
        <w:t>Неизпълнение н</w:t>
      </w:r>
      <w:r>
        <w:rPr>
          <w:rFonts w:ascii="Times New Roman" w:eastAsia="Times New Roman" w:hAnsi="Times New Roman" w:cs="Times New Roman"/>
          <w:sz w:val="24"/>
          <w:szCs w:val="24"/>
        </w:rPr>
        <w:t>а плана</w:t>
      </w:r>
    </w:p>
    <w:p w:rsidR="00000000" w:rsidRDefault="0079064B">
      <w:pPr>
        <w:spacing w:after="0" w:line="240" w:lineRule="auto"/>
        <w:ind w:firstLine="851"/>
        <w:divId w:val="1958179284"/>
        <w:rPr>
          <w:rFonts w:ascii="Times New Roman" w:eastAsia="Times New Roman" w:hAnsi="Times New Roman" w:cs="Times New Roman"/>
          <w:sz w:val="24"/>
          <w:szCs w:val="24"/>
        </w:rPr>
      </w:pPr>
      <w:r>
        <w:rPr>
          <w:rFonts w:ascii="Times New Roman" w:eastAsia="Times New Roman" w:hAnsi="Times New Roman" w:cs="Times New Roman"/>
          <w:sz w:val="24"/>
          <w:szCs w:val="24"/>
        </w:rPr>
        <w:t>Чл. 793. (1) Кредитор, който не получи пълно или частично изпълнение в предвидените в плана срокове, може въз основа на утвърдения с влязло в сила определение план за стабилизация да поиска издаване на изпълнителен лист по реда на чл. 405 от Гражда</w:t>
      </w:r>
      <w:r>
        <w:rPr>
          <w:rFonts w:ascii="Times New Roman" w:eastAsia="Times New Roman" w:hAnsi="Times New Roman" w:cs="Times New Roman"/>
          <w:sz w:val="24"/>
          <w:szCs w:val="24"/>
        </w:rPr>
        <w:t>нския процесуален кодекс за вземането си.</w:t>
      </w:r>
    </w:p>
    <w:p w:rsidR="00000000" w:rsidRDefault="0079064B">
      <w:pPr>
        <w:spacing w:after="0" w:line="240" w:lineRule="auto"/>
        <w:ind w:firstLine="851"/>
        <w:divId w:val="183351952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преобразуващото действие на плана по отношение на правата на този кредитор отпада с обратно действие и кредиторът може да събере и останалата част от първоначалното си вземане по предвидения</w:t>
      </w:r>
      <w:r>
        <w:rPr>
          <w:rFonts w:ascii="Times New Roman" w:eastAsia="Times New Roman" w:hAnsi="Times New Roman" w:cs="Times New Roman"/>
          <w:sz w:val="24"/>
          <w:szCs w:val="24"/>
        </w:rPr>
        <w:t xml:space="preserve"> от закона ред.</w:t>
      </w:r>
    </w:p>
    <w:p w:rsidR="00000000" w:rsidRDefault="0079064B">
      <w:pPr>
        <w:spacing w:after="0" w:line="240" w:lineRule="auto"/>
        <w:ind w:firstLine="851"/>
        <w:divId w:val="8724254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за вземането на кредитора е било образувано изпълнително дело или е било предприето изпълнително действие по реда на Закона за особените залози преди откриване на производството по стабилизация, кредиторът може да поиска въз</w:t>
      </w:r>
      <w:r>
        <w:rPr>
          <w:rFonts w:ascii="Times New Roman" w:eastAsia="Times New Roman" w:hAnsi="Times New Roman" w:cs="Times New Roman"/>
          <w:sz w:val="24"/>
          <w:szCs w:val="24"/>
        </w:rPr>
        <w:t>обновяване на спряното изпълнение. Съдът, утвърдил плана за стабилизация, се произнася с разпореждане по искането на кредитора за възобновяване. За разпореждането на съда за възобновяване на изпълнението се прилага съответно чл. 407 от Гражданския процесуа</w:t>
      </w:r>
      <w:r>
        <w:rPr>
          <w:rFonts w:ascii="Times New Roman" w:eastAsia="Times New Roman" w:hAnsi="Times New Roman" w:cs="Times New Roman"/>
          <w:sz w:val="24"/>
          <w:szCs w:val="24"/>
        </w:rPr>
        <w:t>лен кодекс.</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913704272"/>
        <w:rPr>
          <w:rFonts w:ascii="Times New Roman" w:eastAsia="Times New Roman" w:hAnsi="Times New Roman" w:cs="Times New Roman"/>
          <w:sz w:val="24"/>
          <w:szCs w:val="24"/>
        </w:rPr>
      </w:pPr>
      <w:r>
        <w:rPr>
          <w:rFonts w:ascii="Times New Roman" w:eastAsia="Times New Roman" w:hAnsi="Times New Roman" w:cs="Times New Roman"/>
          <w:sz w:val="24"/>
          <w:szCs w:val="24"/>
        </w:rPr>
        <w:t>Давност при утвърден план за стабилизация</w:t>
      </w:r>
    </w:p>
    <w:p w:rsidR="00000000" w:rsidRDefault="0079064B">
      <w:pPr>
        <w:spacing w:after="0" w:line="240" w:lineRule="auto"/>
        <w:ind w:firstLine="851"/>
        <w:divId w:val="1219049064"/>
        <w:rPr>
          <w:rFonts w:ascii="Times New Roman" w:eastAsia="Times New Roman" w:hAnsi="Times New Roman" w:cs="Times New Roman"/>
          <w:sz w:val="24"/>
          <w:szCs w:val="24"/>
        </w:rPr>
      </w:pPr>
      <w:r>
        <w:rPr>
          <w:rFonts w:ascii="Times New Roman" w:eastAsia="Times New Roman" w:hAnsi="Times New Roman" w:cs="Times New Roman"/>
          <w:sz w:val="24"/>
          <w:szCs w:val="24"/>
        </w:rPr>
        <w:t>Чл. 794. (1) За преобразуваното с плана за стабилизация вземане започва да тече нова давност по чл. 110 от Закона за задълженията и договорите.</w:t>
      </w:r>
    </w:p>
    <w:p w:rsidR="00000000" w:rsidRDefault="0079064B">
      <w:pPr>
        <w:spacing w:after="0" w:line="240" w:lineRule="auto"/>
        <w:ind w:firstLine="851"/>
        <w:divId w:val="1157838239"/>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тече от настъпване на предвидената в плана</w:t>
      </w:r>
      <w:r>
        <w:rPr>
          <w:rFonts w:ascii="Times New Roman" w:eastAsia="Times New Roman" w:hAnsi="Times New Roman" w:cs="Times New Roman"/>
          <w:sz w:val="24"/>
          <w:szCs w:val="24"/>
        </w:rPr>
        <w:t xml:space="preserve"> за стабилизация изискуемост на преобразуваното вземане.</w:t>
      </w:r>
    </w:p>
    <w:p w:rsidR="00000000" w:rsidRDefault="0079064B">
      <w:pPr>
        <w:spacing w:after="0" w:line="240" w:lineRule="auto"/>
        <w:ind w:firstLine="851"/>
        <w:divId w:val="48274212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срока на изпълнение на преобразувано с плана вземане не тече давност за останалата част от първоначалното вземане на кредитора.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599875903"/>
        <w:rPr>
          <w:rFonts w:ascii="Times New Roman" w:eastAsia="Times New Roman" w:hAnsi="Times New Roman" w:cs="Times New Roman"/>
          <w:sz w:val="24"/>
          <w:szCs w:val="24"/>
        </w:rPr>
      </w:pPr>
      <w:r>
        <w:rPr>
          <w:rFonts w:ascii="Times New Roman" w:eastAsia="Times New Roman" w:hAnsi="Times New Roman" w:cs="Times New Roman"/>
          <w:sz w:val="24"/>
          <w:szCs w:val="24"/>
        </w:rPr>
        <w:t>Унищожаване на плана</w:t>
      </w:r>
    </w:p>
    <w:p w:rsidR="00000000" w:rsidRDefault="0079064B">
      <w:pPr>
        <w:spacing w:after="0" w:line="240" w:lineRule="auto"/>
        <w:ind w:firstLine="851"/>
        <w:divId w:val="1474525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795. (1) Всеки кредитор, засегнат от </w:t>
      </w:r>
      <w:r>
        <w:rPr>
          <w:rFonts w:ascii="Times New Roman" w:eastAsia="Times New Roman" w:hAnsi="Times New Roman" w:cs="Times New Roman"/>
          <w:sz w:val="24"/>
          <w:szCs w:val="24"/>
        </w:rPr>
        <w:t>плана за стабилизация, може да иска унищожаването му поради заплашване или измама в срока за изпълнение на плана.</w:t>
      </w:r>
    </w:p>
    <w:p w:rsidR="00000000" w:rsidRDefault="0079064B">
      <w:pPr>
        <w:spacing w:after="0" w:line="240" w:lineRule="auto"/>
        <w:ind w:firstLine="851"/>
        <w:divId w:val="1881477814"/>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Унищожаването има сила само за този кредитор и му дава право да получи вземането си в пълен размер.</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29938227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петдесет и осма</w:t>
      </w:r>
    </w:p>
    <w:p w:rsidR="00000000" w:rsidRDefault="0079064B">
      <w:pPr>
        <w:spacing w:after="0" w:line="240" w:lineRule="auto"/>
        <w:ind w:firstLine="851"/>
        <w:divId w:val="1889339390"/>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ПРЕКРАТЯВАНЕ Н</w:t>
      </w:r>
      <w:r>
        <w:rPr>
          <w:rFonts w:ascii="Times New Roman" w:eastAsia="Times New Roman" w:hAnsi="Times New Roman" w:cs="Times New Roman"/>
          <w:sz w:val="24"/>
          <w:szCs w:val="24"/>
        </w:rPr>
        <w:t>А ПРОИЗВОДСТВОТО ПО СТАБИЛИЗАЦИЯ</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313993936"/>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Прекратяване на производството</w:t>
      </w:r>
    </w:p>
    <w:p w:rsidR="00000000" w:rsidRDefault="0079064B">
      <w:pPr>
        <w:spacing w:after="0" w:line="240" w:lineRule="auto"/>
        <w:ind w:firstLine="851"/>
        <w:divId w:val="2065905380"/>
        <w:rPr>
          <w:rFonts w:ascii="Times New Roman" w:eastAsia="Times New Roman" w:hAnsi="Times New Roman" w:cs="Times New Roman"/>
          <w:sz w:val="24"/>
          <w:szCs w:val="24"/>
        </w:rPr>
      </w:pPr>
      <w:r>
        <w:rPr>
          <w:rFonts w:ascii="Times New Roman" w:eastAsia="Times New Roman" w:hAnsi="Times New Roman" w:cs="Times New Roman"/>
          <w:sz w:val="24"/>
          <w:szCs w:val="24"/>
        </w:rPr>
        <w:t>Чл. 796. (1) Производството по стабилизация се прекратява:</w:t>
      </w:r>
    </w:p>
    <w:p w:rsidR="00000000" w:rsidRDefault="0079064B">
      <w:pPr>
        <w:spacing w:after="0" w:line="240" w:lineRule="auto"/>
        <w:ind w:firstLine="851"/>
        <w:divId w:val="165730064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търговецът оттегли предложението си за план за стабилизация преди планът да бъде гласуван от кредиторите;</w:t>
      </w:r>
    </w:p>
    <w:p w:rsidR="00000000" w:rsidRDefault="0079064B">
      <w:pPr>
        <w:spacing w:after="0" w:line="240" w:lineRule="auto"/>
        <w:ind w:firstLine="851"/>
        <w:divId w:val="5145409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в чет</w:t>
      </w:r>
      <w:r>
        <w:rPr>
          <w:rFonts w:ascii="Times New Roman" w:eastAsia="Times New Roman" w:hAnsi="Times New Roman" w:cs="Times New Roman"/>
          <w:sz w:val="24"/>
          <w:szCs w:val="24"/>
        </w:rPr>
        <w:t>иримесечен срок от откриването му не е утвърден от съда план за стабилизация, независимо дали производството е било спирано;</w:t>
      </w:r>
    </w:p>
    <w:p w:rsidR="00000000" w:rsidRDefault="0079064B">
      <w:pPr>
        <w:spacing w:after="0" w:line="240" w:lineRule="auto"/>
        <w:ind w:firstLine="851"/>
        <w:divId w:val="8007267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след откриване на производството се установи, че са налице пречки по чл. 762, ал. 3 за провеждане на производство по стаб</w:t>
      </w:r>
      <w:r>
        <w:rPr>
          <w:rFonts w:ascii="Times New Roman" w:eastAsia="Times New Roman" w:hAnsi="Times New Roman" w:cs="Times New Roman"/>
          <w:sz w:val="24"/>
          <w:szCs w:val="24"/>
        </w:rPr>
        <w:t>илизация за търговеца, или се установи, че предоставените от търговеца данни са неверни;</w:t>
      </w:r>
    </w:p>
    <w:p w:rsidR="00000000" w:rsidRDefault="0079064B">
      <w:pPr>
        <w:spacing w:after="0" w:line="240" w:lineRule="auto"/>
        <w:ind w:firstLine="851"/>
        <w:divId w:val="7184383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търговецът не участва в съдебното заседание по приемането на плана;</w:t>
      </w:r>
    </w:p>
    <w:p w:rsidR="00000000" w:rsidRDefault="0079064B">
      <w:pPr>
        <w:spacing w:after="0" w:line="240" w:lineRule="auto"/>
        <w:ind w:firstLine="851"/>
        <w:divId w:val="158502079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нарушение на наложените от съда ограничения по отношение на извършваните от търгов</w:t>
      </w:r>
      <w:r>
        <w:rPr>
          <w:rFonts w:ascii="Times New Roman" w:eastAsia="Times New Roman" w:hAnsi="Times New Roman" w:cs="Times New Roman"/>
          <w:sz w:val="24"/>
          <w:szCs w:val="24"/>
        </w:rPr>
        <w:t>еца действия;</w:t>
      </w:r>
    </w:p>
    <w:p w:rsidR="00000000" w:rsidRDefault="0079064B">
      <w:pPr>
        <w:spacing w:after="0" w:line="240" w:lineRule="auto"/>
        <w:ind w:firstLine="851"/>
        <w:divId w:val="120602437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търговецът не осигурява съдействие на довереното лице, на назначения от съда проверител или не предостави на съда в определения срок допълнително поискана информация и доказателства, или не внесе определените от съда разноски за зап</w:t>
      </w:r>
      <w:r>
        <w:rPr>
          <w:rFonts w:ascii="Times New Roman" w:eastAsia="Times New Roman" w:hAnsi="Times New Roman" w:cs="Times New Roman"/>
          <w:sz w:val="24"/>
          <w:szCs w:val="24"/>
        </w:rPr>
        <w:t>лащане на възнаграждения на довереното лице, проверителя или на вещото лице;</w:t>
      </w:r>
    </w:p>
    <w:p w:rsidR="00000000" w:rsidRDefault="0079064B">
      <w:pPr>
        <w:spacing w:after="0" w:line="240" w:lineRule="auto"/>
        <w:ind w:firstLine="851"/>
        <w:divId w:val="928391559"/>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предложеният план не е бил приет или утвърден;</w:t>
      </w:r>
    </w:p>
    <w:p w:rsidR="00000000" w:rsidRDefault="0079064B">
      <w:pPr>
        <w:spacing w:after="0" w:line="240" w:lineRule="auto"/>
        <w:ind w:firstLine="851"/>
        <w:divId w:val="1209225216"/>
        <w:rPr>
          <w:rFonts w:ascii="Times New Roman" w:eastAsia="Times New Roman" w:hAnsi="Times New Roman" w:cs="Times New Roman"/>
          <w:sz w:val="24"/>
          <w:szCs w:val="24"/>
        </w:rPr>
      </w:pPr>
      <w:r>
        <w:rPr>
          <w:rFonts w:ascii="Times New Roman" w:eastAsia="Times New Roman" w:hAnsi="Times New Roman" w:cs="Times New Roman"/>
          <w:sz w:val="24"/>
          <w:szCs w:val="24"/>
        </w:rPr>
        <w:t>8. с утвърждаване на плана за стабилизация.</w:t>
      </w:r>
    </w:p>
    <w:p w:rsidR="00000000" w:rsidRDefault="0079064B">
      <w:pPr>
        <w:spacing w:after="0" w:line="240" w:lineRule="auto"/>
        <w:ind w:firstLine="851"/>
        <w:divId w:val="676611580"/>
        <w:rPr>
          <w:rFonts w:ascii="Times New Roman" w:eastAsia="Times New Roman" w:hAnsi="Times New Roman" w:cs="Times New Roman"/>
          <w:sz w:val="24"/>
          <w:szCs w:val="24"/>
        </w:rPr>
      </w:pPr>
      <w:r>
        <w:rPr>
          <w:rFonts w:ascii="Times New Roman" w:eastAsia="Times New Roman" w:hAnsi="Times New Roman" w:cs="Times New Roman"/>
          <w:sz w:val="24"/>
          <w:szCs w:val="24"/>
        </w:rPr>
        <w:t>(2) С определението за утвърждаване на плана съдът прекратява производството по стабилизация и назначава надзорен орган, ако такъв е предложен в плана за стабилизация и/или е избран от събранието на кредиторите. Надзорният орган има правомощията по чл. 700</w:t>
      </w:r>
      <w:r>
        <w:rPr>
          <w:rFonts w:ascii="Times New Roman" w:eastAsia="Times New Roman" w:hAnsi="Times New Roman" w:cs="Times New Roman"/>
          <w:sz w:val="24"/>
          <w:szCs w:val="24"/>
        </w:rPr>
        <w:t>а.</w:t>
      </w:r>
    </w:p>
    <w:p w:rsidR="00000000" w:rsidRDefault="0079064B">
      <w:pPr>
        <w:spacing w:after="0" w:line="240" w:lineRule="auto"/>
        <w:ind w:firstLine="851"/>
        <w:divId w:val="1307359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кредитор, на надзорния орган или на търговеца - с решението за утвърждаване на плана или по-късно, с цел запазване на имуществото и осигуряване изпълнението на плана съдът може:</w:t>
      </w:r>
    </w:p>
    <w:p w:rsidR="00000000" w:rsidRDefault="0079064B">
      <w:pPr>
        <w:spacing w:after="0" w:line="240" w:lineRule="auto"/>
        <w:ind w:firstLine="851"/>
        <w:divId w:val="104768363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определи имуществото, с което търговецът да се разпо</w:t>
      </w:r>
      <w:r>
        <w:rPr>
          <w:rFonts w:ascii="Times New Roman" w:eastAsia="Times New Roman" w:hAnsi="Times New Roman" w:cs="Times New Roman"/>
          <w:sz w:val="24"/>
          <w:szCs w:val="24"/>
        </w:rPr>
        <w:t>режда само с предварителното разрешение на надзорния орган, а когато няма такъв - на съда;</w:t>
      </w:r>
    </w:p>
    <w:p w:rsidR="00000000" w:rsidRDefault="0079064B">
      <w:pPr>
        <w:spacing w:after="0" w:line="240" w:lineRule="auto"/>
        <w:ind w:firstLine="851"/>
        <w:divId w:val="178831234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замени един или повече членове на надзорния орган с други лица.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084911103"/>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Обжалване</w:t>
      </w:r>
    </w:p>
    <w:p w:rsidR="00000000" w:rsidRDefault="0079064B">
      <w:pPr>
        <w:spacing w:after="0" w:line="240" w:lineRule="auto"/>
        <w:ind w:firstLine="851"/>
        <w:divId w:val="1963874498"/>
        <w:rPr>
          <w:rFonts w:ascii="Times New Roman" w:eastAsia="Times New Roman" w:hAnsi="Times New Roman" w:cs="Times New Roman"/>
          <w:sz w:val="24"/>
          <w:szCs w:val="24"/>
        </w:rPr>
      </w:pPr>
      <w:r>
        <w:rPr>
          <w:rFonts w:ascii="Times New Roman" w:eastAsia="Times New Roman" w:hAnsi="Times New Roman" w:cs="Times New Roman"/>
          <w:sz w:val="24"/>
          <w:szCs w:val="24"/>
        </w:rPr>
        <w:t>Чл. 797. (1) Определенията по чл. 796, ал. 1, т. 2-6 подлежат на обжалване от търго</w:t>
      </w:r>
      <w:r>
        <w:rPr>
          <w:rFonts w:ascii="Times New Roman" w:eastAsia="Times New Roman" w:hAnsi="Times New Roman" w:cs="Times New Roman"/>
          <w:sz w:val="24"/>
          <w:szCs w:val="24"/>
        </w:rPr>
        <w:t>веца в едноседмичен срок от обявяването им в търговския регистър по реда на глава двадесет и първа от Гражданския процесуален кодекс. Определението на въззивния съд не подлежи на обжалване.</w:t>
      </w:r>
    </w:p>
    <w:p w:rsidR="00000000" w:rsidRDefault="0079064B">
      <w:pPr>
        <w:spacing w:after="0" w:line="240" w:lineRule="auto"/>
        <w:ind w:firstLine="851"/>
        <w:divId w:val="529344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Определението по чл. 796, ал. 1, т. 7 подлежи на обжалване от </w:t>
      </w:r>
      <w:r>
        <w:rPr>
          <w:rFonts w:ascii="Times New Roman" w:eastAsia="Times New Roman" w:hAnsi="Times New Roman" w:cs="Times New Roman"/>
          <w:sz w:val="24"/>
          <w:szCs w:val="24"/>
        </w:rPr>
        <w:t>търговеца и от всеки кредитор по реда на чл. 790, ал. 3-5.</w:t>
      </w:r>
    </w:p>
    <w:p w:rsidR="00000000" w:rsidRDefault="0079064B">
      <w:pPr>
        <w:spacing w:after="0" w:line="240" w:lineRule="auto"/>
        <w:ind w:firstLine="851"/>
        <w:divId w:val="92822653"/>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Жалбите се обявяват в търговския регистър, с което търговецът и кредиторите се считат за редовно уведомени от обявяването им."</w:t>
      </w:r>
    </w:p>
    <w:p w:rsidR="00000000" w:rsidRDefault="0079064B">
      <w:pPr>
        <w:spacing w:before="240" w:after="240" w:line="240" w:lineRule="auto"/>
        <w:jc w:val="center"/>
        <w:divId w:val="1547182994"/>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79064B">
      <w:pPr>
        <w:spacing w:after="0" w:line="240" w:lineRule="auto"/>
        <w:ind w:firstLine="851"/>
        <w:divId w:val="957027335"/>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търговския р</w:t>
      </w:r>
      <w:r>
        <w:rPr>
          <w:rFonts w:ascii="Times New Roman" w:eastAsia="Times New Roman" w:hAnsi="Times New Roman" w:cs="Times New Roman"/>
          <w:sz w:val="24"/>
          <w:szCs w:val="24"/>
        </w:rPr>
        <w:t xml:space="preserve">егистър (обн., ДВ, бр. 34 от 2006 г.; изм. и доп., бр. 80 и 105 от 2006 г., бр. 53, 59 и 104 от 2007 г., бр. 50 и 94 от 2008 г., бр. 44 от 2009 г., бр. 101 от 2010 г., бр. 34 и 105 от 2011 г., бр. 25, 38 и 99 от 2012 г., бр. 40 от 2014 г., бр. 22, 54 и 95 </w:t>
      </w:r>
      <w:r>
        <w:rPr>
          <w:rFonts w:ascii="Times New Roman" w:eastAsia="Times New Roman" w:hAnsi="Times New Roman" w:cs="Times New Roman"/>
          <w:sz w:val="24"/>
          <w:szCs w:val="24"/>
        </w:rPr>
        <w:t>от 2015 г. и бр. 13 от 2016 г.) се правят следните изменения и допълнения:</w:t>
      </w:r>
    </w:p>
    <w:p w:rsidR="00000000" w:rsidRDefault="0079064B">
      <w:pPr>
        <w:spacing w:after="0" w:line="240" w:lineRule="auto"/>
        <w:ind w:firstLine="851"/>
        <w:divId w:val="189434640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w:t>
      </w:r>
    </w:p>
    <w:p w:rsidR="00000000" w:rsidRDefault="0079064B">
      <w:pPr>
        <w:spacing w:after="0" w:line="240" w:lineRule="auto"/>
        <w:ind w:firstLine="851"/>
        <w:divId w:val="756900236"/>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8:</w:t>
      </w:r>
    </w:p>
    <w:p w:rsidR="00000000" w:rsidRDefault="0079064B">
      <w:pPr>
        <w:spacing w:after="0" w:line="240" w:lineRule="auto"/>
        <w:ind w:firstLine="851"/>
        <w:divId w:val="1267613316"/>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документите, които по силата на закон се съставят с нотариално удостоверен подпис или с нотариално удостоверен подпис и съдържание, са въве</w:t>
      </w:r>
      <w:r>
        <w:rPr>
          <w:rFonts w:ascii="Times New Roman" w:eastAsia="Times New Roman" w:hAnsi="Times New Roman" w:cs="Times New Roman"/>
          <w:sz w:val="24"/>
          <w:szCs w:val="24"/>
        </w:rPr>
        <w:t>дени в базата данни на Информационната система по чл. 28б от Закона за нотариусите и нотариалната дейност, и дали представените документи съответстват на въведените данни за тях в Информационната система;"</w:t>
      </w:r>
    </w:p>
    <w:p w:rsidR="00000000" w:rsidRDefault="0079064B">
      <w:pPr>
        <w:spacing w:after="0" w:line="240" w:lineRule="auto"/>
        <w:ind w:firstLine="851"/>
        <w:divId w:val="2075470969"/>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т. 8 става т. 9.</w:t>
      </w:r>
    </w:p>
    <w:p w:rsidR="00000000" w:rsidRDefault="0079064B">
      <w:pPr>
        <w:spacing w:after="0" w:line="240" w:lineRule="auto"/>
        <w:ind w:firstLine="851"/>
        <w:divId w:val="58499939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28:</w:t>
      </w:r>
    </w:p>
    <w:p w:rsidR="00000000" w:rsidRDefault="0079064B">
      <w:pPr>
        <w:spacing w:after="0" w:line="240" w:lineRule="auto"/>
        <w:ind w:firstLine="851"/>
        <w:divId w:val="6405022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в </w:t>
      </w:r>
      <w:r>
        <w:rPr>
          <w:rFonts w:ascii="Times New Roman" w:eastAsia="Times New Roman" w:hAnsi="Times New Roman" w:cs="Times New Roman"/>
          <w:sz w:val="24"/>
          <w:szCs w:val="24"/>
        </w:rPr>
        <w:t>заглавието думите "при грешки и непълноти" се заличават;</w:t>
      </w:r>
    </w:p>
    <w:p w:rsidR="00000000" w:rsidRDefault="0079064B">
      <w:pPr>
        <w:spacing w:after="0" w:line="240" w:lineRule="auto"/>
        <w:ind w:firstLine="851"/>
        <w:divId w:val="1698044773"/>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досегашният текст става ал. 1;</w:t>
      </w:r>
    </w:p>
    <w:p w:rsidR="00000000" w:rsidRDefault="0079064B">
      <w:pPr>
        <w:spacing w:after="0" w:line="240" w:lineRule="auto"/>
        <w:ind w:firstLine="851"/>
        <w:divId w:val="1891187673"/>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ал. 2:</w:t>
      </w:r>
    </w:p>
    <w:p w:rsidR="00000000" w:rsidRDefault="0079064B">
      <w:pPr>
        <w:spacing w:after="0" w:line="240" w:lineRule="auto"/>
        <w:ind w:firstLine="851"/>
        <w:divId w:val="523980032"/>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отговаря за вредите, причинени на физически и юридически лица от незаконосъобразни актове, действия или бездействия на длъжностни</w:t>
      </w:r>
      <w:r>
        <w:rPr>
          <w:rFonts w:ascii="Times New Roman" w:eastAsia="Times New Roman" w:hAnsi="Times New Roman" w:cs="Times New Roman"/>
          <w:sz w:val="24"/>
          <w:szCs w:val="24"/>
        </w:rPr>
        <w:t xml:space="preserve"> лица по регистрацията, по реда на Закона за отговорността на държавата и общините за вреди."</w:t>
      </w:r>
    </w:p>
    <w:p w:rsidR="00000000" w:rsidRDefault="0079064B">
      <w:pPr>
        <w:spacing w:after="0" w:line="240" w:lineRule="auto"/>
        <w:ind w:firstLine="851"/>
        <w:divId w:val="184831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В Данъчно-осигурителния процесуален кодекс (обн., ДВ, бр. 105 от 2005 г.; изм. и доп., бр. 30, 33, 34, 59, 63, 73, 80, 82, 86, 95 и 105 от 2006 г., бр. 46, </w:t>
      </w:r>
      <w:r>
        <w:rPr>
          <w:rFonts w:ascii="Times New Roman" w:eastAsia="Times New Roman" w:hAnsi="Times New Roman" w:cs="Times New Roman"/>
          <w:sz w:val="24"/>
          <w:szCs w:val="24"/>
        </w:rPr>
        <w:t xml:space="preserve">52, 53, 57, 59, 108 и 109 от 2007 г., бр. 36, 69 и 98 от 2008 г., бр. 12, 32, 41 и 93 от 2009 г., бр. 15, 94, 98, 100 и 101 от 2010 г., бр. 14, 31, 77 и 99 от 2011 г., бр. 26, 38, 40, 82, 94 и 99 от 2012 г., бр. 52, 98, 106 и 109 от 2013 г., бр. 1 от 2014 </w:t>
      </w:r>
      <w:r>
        <w:rPr>
          <w:rFonts w:ascii="Times New Roman" w:eastAsia="Times New Roman" w:hAnsi="Times New Roman" w:cs="Times New Roman"/>
          <w:sz w:val="24"/>
          <w:szCs w:val="24"/>
        </w:rPr>
        <w:t>г.; Решение № 2 на Конституционния съд от 2014 г. - бр. 14 от 2014 г.; изм. и доп., бр. 18, 40, 53 и 105 от 2014 г., бр. 12, 14, 60, 61 и 94 от 2015 г. и бр. 13 и 42 от 2016 г.) се правят следните изменения и допълнения:</w:t>
      </w:r>
    </w:p>
    <w:p w:rsidR="00000000" w:rsidRDefault="0079064B">
      <w:pPr>
        <w:spacing w:after="0" w:line="240" w:lineRule="auto"/>
        <w:ind w:firstLine="851"/>
        <w:divId w:val="1030648999"/>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77а:</w:t>
      </w:r>
    </w:p>
    <w:p w:rsidR="00000000" w:rsidRDefault="0079064B">
      <w:pPr>
        <w:spacing w:after="0" w:line="240" w:lineRule="auto"/>
        <w:ind w:firstLine="851"/>
        <w:divId w:val="1619338148"/>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"Уведомяване</w:t>
      </w:r>
      <w:r>
        <w:rPr>
          <w:rFonts w:ascii="Times New Roman" w:eastAsia="Times New Roman" w:hAnsi="Times New Roman" w:cs="Times New Roman"/>
          <w:sz w:val="24"/>
          <w:szCs w:val="24"/>
        </w:rPr>
        <w:t xml:space="preserve"> при откриване на производство по стабилизация на търговец</w:t>
      </w:r>
    </w:p>
    <w:p w:rsidR="00000000" w:rsidRDefault="0079064B">
      <w:pPr>
        <w:spacing w:after="0" w:line="240" w:lineRule="auto"/>
        <w:ind w:firstLine="851"/>
        <w:divId w:val="1503930917"/>
        <w:rPr>
          <w:rFonts w:ascii="Times New Roman" w:eastAsia="Times New Roman" w:hAnsi="Times New Roman" w:cs="Times New Roman"/>
          <w:sz w:val="24"/>
          <w:szCs w:val="24"/>
        </w:rPr>
      </w:pPr>
      <w:r>
        <w:rPr>
          <w:rFonts w:ascii="Times New Roman" w:eastAsia="Times New Roman" w:hAnsi="Times New Roman" w:cs="Times New Roman"/>
          <w:sz w:val="24"/>
          <w:szCs w:val="24"/>
        </w:rPr>
        <w:t>Чл. 77а. (1) В случаите на откриване на производство по стабилизация на търговец, преди внасянето на молбата в съда се уведомява Националната агенция за приходите.</w:t>
      </w:r>
    </w:p>
    <w:p w:rsidR="00000000" w:rsidRDefault="0079064B">
      <w:pPr>
        <w:spacing w:after="0" w:line="240" w:lineRule="auto"/>
        <w:ind w:firstLine="851"/>
        <w:divId w:val="1646624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Прилагането на доказателство </w:t>
      </w:r>
      <w:r>
        <w:rPr>
          <w:rFonts w:ascii="Times New Roman" w:eastAsia="Times New Roman" w:hAnsi="Times New Roman" w:cs="Times New Roman"/>
          <w:sz w:val="24"/>
          <w:szCs w:val="24"/>
        </w:rPr>
        <w:t>за уведомяването по ал. 1 към внесената в съда молба е условие за разглеждането ѝ."</w:t>
      </w:r>
    </w:p>
    <w:p w:rsidR="00000000" w:rsidRDefault="0079064B">
      <w:pPr>
        <w:spacing w:after="0" w:line="240" w:lineRule="auto"/>
        <w:ind w:firstLine="851"/>
        <w:divId w:val="18293870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189:</w:t>
      </w:r>
    </w:p>
    <w:p w:rsidR="00000000" w:rsidRDefault="0079064B">
      <w:pPr>
        <w:spacing w:after="0" w:line="240" w:lineRule="auto"/>
        <w:ind w:firstLine="851"/>
        <w:divId w:val="1696811893"/>
        <w:rPr>
          <w:rFonts w:ascii="Times New Roman" w:eastAsia="Times New Roman" w:hAnsi="Times New Roman" w:cs="Times New Roman"/>
          <w:sz w:val="24"/>
          <w:szCs w:val="24"/>
        </w:rPr>
      </w:pPr>
      <w:r>
        <w:rPr>
          <w:rFonts w:ascii="Times New Roman" w:eastAsia="Times New Roman" w:hAnsi="Times New Roman" w:cs="Times New Roman"/>
          <w:sz w:val="24"/>
          <w:szCs w:val="24"/>
        </w:rPr>
        <w:t>а) заглавието се изменя така:</w:t>
      </w:r>
    </w:p>
    <w:p w:rsidR="00000000" w:rsidRDefault="0079064B">
      <w:pPr>
        <w:spacing w:after="0" w:line="240" w:lineRule="auto"/>
        <w:ind w:firstLine="851"/>
        <w:divId w:val="1881748658"/>
        <w:rPr>
          <w:rFonts w:ascii="Times New Roman" w:eastAsia="Times New Roman" w:hAnsi="Times New Roman" w:cs="Times New Roman"/>
          <w:sz w:val="24"/>
          <w:szCs w:val="24"/>
        </w:rPr>
      </w:pPr>
      <w:r>
        <w:rPr>
          <w:rFonts w:ascii="Times New Roman" w:eastAsia="Times New Roman" w:hAnsi="Times New Roman" w:cs="Times New Roman"/>
          <w:sz w:val="24"/>
          <w:szCs w:val="24"/>
        </w:rPr>
        <w:t>"Разсрочване и отсрочване в производство по стабилизация и несъстоятелност";</w:t>
      </w:r>
    </w:p>
    <w:p w:rsidR="00000000" w:rsidRDefault="0079064B">
      <w:pPr>
        <w:spacing w:after="0" w:line="240" w:lineRule="auto"/>
        <w:ind w:firstLine="851"/>
        <w:divId w:val="41362756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алинеи 1 и 2 се изменят така:</w:t>
      </w:r>
    </w:p>
    <w:p w:rsidR="00000000" w:rsidRDefault="0079064B">
      <w:pPr>
        <w:spacing w:after="0" w:line="240" w:lineRule="auto"/>
        <w:ind w:firstLine="851"/>
        <w:divId w:val="1489403131"/>
        <w:rPr>
          <w:rFonts w:ascii="Times New Roman" w:eastAsia="Times New Roman" w:hAnsi="Times New Roman" w:cs="Times New Roman"/>
          <w:sz w:val="24"/>
          <w:szCs w:val="24"/>
        </w:rPr>
      </w:pPr>
      <w:r>
        <w:rPr>
          <w:rFonts w:ascii="Times New Roman" w:eastAsia="Times New Roman" w:hAnsi="Times New Roman" w:cs="Times New Roman"/>
          <w:sz w:val="24"/>
          <w:szCs w:val="24"/>
        </w:rPr>
        <w:t>"(1) Оздравителен план, споразумение в производството по стабилизация на търговец или извънсъдебно споразумение в производството по несъстоятелност не може да предвижда намаляване, отсрочване и/или разсрочване на публични задължения без предварителното съг</w:t>
      </w:r>
      <w:r>
        <w:rPr>
          <w:rFonts w:ascii="Times New Roman" w:eastAsia="Times New Roman" w:hAnsi="Times New Roman" w:cs="Times New Roman"/>
          <w:sz w:val="24"/>
          <w:szCs w:val="24"/>
        </w:rPr>
        <w:t>ласие на министъра на финансите, който взема предвид становището на съответните органи по чл. 184, ал. 1 за разсрочване на задължения за задължителни осигурителни вноски. Не се допуска преобразуване на публични задължения в акции и дялове от капитала на др</w:t>
      </w:r>
      <w:r>
        <w:rPr>
          <w:rFonts w:ascii="Times New Roman" w:eastAsia="Times New Roman" w:hAnsi="Times New Roman" w:cs="Times New Roman"/>
          <w:sz w:val="24"/>
          <w:szCs w:val="24"/>
        </w:rPr>
        <w:t>ужеството длъжник.</w:t>
      </w:r>
    </w:p>
    <w:p w:rsidR="00000000" w:rsidRDefault="0079064B">
      <w:pPr>
        <w:spacing w:after="0" w:line="240" w:lineRule="auto"/>
        <w:ind w:firstLine="851"/>
        <w:divId w:val="125739831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финансите не дава съгласие по ал. 1, ако по отношение на намаляването, разсрочването или отсрочването на публичните задължения оздравителният план, планът в производството по стабилизация или извънсъдебното споразумение</w:t>
      </w:r>
      <w:r>
        <w:rPr>
          <w:rFonts w:ascii="Times New Roman" w:eastAsia="Times New Roman" w:hAnsi="Times New Roman" w:cs="Times New Roman"/>
          <w:sz w:val="24"/>
          <w:szCs w:val="24"/>
        </w:rPr>
        <w:t xml:space="preserve"> съдържат по-неблагоприятни условия, отколкото за задълженията към другите кредитори."</w:t>
      </w:r>
    </w:p>
    <w:p w:rsidR="00000000" w:rsidRDefault="0079064B">
      <w:pPr>
        <w:spacing w:after="0" w:line="240" w:lineRule="auto"/>
        <w:ind w:firstLine="851"/>
        <w:divId w:val="584189853"/>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Националната агенция за приходите (обн., ДВ, бр. 112 от 2002 г.; изм. и доп., бр. 114 от 2003 г., бр. 105 от 2005 г., бр. 105 от 2006 г., бр. 109 от 20</w:t>
      </w:r>
      <w:r>
        <w:rPr>
          <w:rFonts w:ascii="Times New Roman" w:eastAsia="Times New Roman" w:hAnsi="Times New Roman" w:cs="Times New Roman"/>
          <w:sz w:val="24"/>
          <w:szCs w:val="24"/>
        </w:rPr>
        <w:t>07 г., бр. 12, 32, 42 и 95 от 2009 г., бр. 15, 51, 54, 97, 98 и 99 от 2010 г., бр. 38 и 94 от 2012 г., бр. 109 от 2013 г. и бр. 60, 94 и 95 от 2015 г.) се правят следните изменения и допълнения:</w:t>
      </w:r>
    </w:p>
    <w:p w:rsidR="00000000" w:rsidRDefault="0079064B">
      <w:pPr>
        <w:spacing w:after="0" w:line="240" w:lineRule="auto"/>
        <w:ind w:firstLine="851"/>
        <w:divId w:val="57829355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w:t>
      </w:r>
    </w:p>
    <w:p w:rsidR="00000000" w:rsidRDefault="0079064B">
      <w:pPr>
        <w:spacing w:after="0" w:line="240" w:lineRule="auto"/>
        <w:ind w:firstLine="851"/>
        <w:divId w:val="184123462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10 се изменя така:</w:t>
      </w:r>
    </w:p>
    <w:p w:rsidR="00000000" w:rsidRDefault="0079064B">
      <w:pPr>
        <w:spacing w:after="0" w:line="240" w:lineRule="auto"/>
        <w:ind w:firstLine="851"/>
        <w:divId w:val="52961406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представля</w:t>
      </w:r>
      <w:r>
        <w:rPr>
          <w:rFonts w:ascii="Times New Roman" w:eastAsia="Times New Roman" w:hAnsi="Times New Roman" w:cs="Times New Roman"/>
          <w:sz w:val="24"/>
          <w:szCs w:val="24"/>
        </w:rPr>
        <w:t>ва държавата в производството по стабилизация на търговец и в производството по несъстоятелност в случаите, когато държавата е кредитор с публични или определени със закон частни държавни вземания;"</w:t>
      </w:r>
    </w:p>
    <w:p w:rsidR="00000000" w:rsidRDefault="0079064B">
      <w:pPr>
        <w:spacing w:after="0" w:line="240" w:lineRule="auto"/>
        <w:ind w:firstLine="851"/>
        <w:divId w:val="1442918848"/>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11 се изменя така:</w:t>
      </w:r>
    </w:p>
    <w:p w:rsidR="00000000" w:rsidRDefault="0079064B">
      <w:pPr>
        <w:spacing w:after="0" w:line="240" w:lineRule="auto"/>
        <w:ind w:firstLine="851"/>
        <w:divId w:val="6207707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Оздравителният план, п</w:t>
      </w:r>
      <w:r>
        <w:rPr>
          <w:rFonts w:ascii="Times New Roman" w:eastAsia="Times New Roman" w:hAnsi="Times New Roman" w:cs="Times New Roman"/>
          <w:sz w:val="24"/>
          <w:szCs w:val="24"/>
        </w:rPr>
        <w:t>ланът в производството по стабилизация на търговец или извънсъдебното споразумение в производството по несъстоятелност не може да предвижда намаляване, отсрочване или разсрочване на вземанията по ал. 7 без предварителното съгласие на министъра на финансите</w:t>
      </w:r>
      <w:r>
        <w:rPr>
          <w:rFonts w:ascii="Times New Roman" w:eastAsia="Times New Roman" w:hAnsi="Times New Roman" w:cs="Times New Roman"/>
          <w:sz w:val="24"/>
          <w:szCs w:val="24"/>
        </w:rPr>
        <w:t>."</w:t>
      </w:r>
    </w:p>
    <w:p w:rsidR="00000000" w:rsidRDefault="0079064B">
      <w:pPr>
        <w:spacing w:after="0" w:line="240" w:lineRule="auto"/>
        <w:ind w:firstLine="851"/>
        <w:divId w:val="141940581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 ал. 1:</w:t>
      </w:r>
    </w:p>
    <w:p w:rsidR="00000000" w:rsidRDefault="0079064B">
      <w:pPr>
        <w:spacing w:after="0" w:line="240" w:lineRule="auto"/>
        <w:ind w:firstLine="851"/>
        <w:divId w:val="189002479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16:</w:t>
      </w:r>
    </w:p>
    <w:p w:rsidR="00000000" w:rsidRDefault="0079064B">
      <w:pPr>
        <w:spacing w:after="0" w:line="240" w:lineRule="auto"/>
        <w:ind w:firstLine="851"/>
        <w:divId w:val="771513367"/>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представлява държавата в производството по стабилизация на търговец в случаите, когато държавата е кредитор с публични или определени със закон частни държавни вземания;"</w:t>
      </w:r>
    </w:p>
    <w:p w:rsidR="00000000" w:rsidRDefault="0079064B">
      <w:pPr>
        <w:spacing w:after="0" w:line="240" w:lineRule="auto"/>
        <w:ind w:firstLine="851"/>
        <w:divId w:val="1911380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досегашните т. 16-17 стават </w:t>
      </w:r>
      <w:r>
        <w:rPr>
          <w:rFonts w:ascii="Times New Roman" w:eastAsia="Times New Roman" w:hAnsi="Times New Roman" w:cs="Times New Roman"/>
          <w:sz w:val="24"/>
          <w:szCs w:val="24"/>
        </w:rPr>
        <w:t>съответно т. 17-18.</w:t>
      </w:r>
    </w:p>
    <w:p w:rsidR="00000000" w:rsidRDefault="0079064B">
      <w:pPr>
        <w:spacing w:after="0" w:line="240" w:lineRule="auto"/>
        <w:ind w:firstLine="851"/>
        <w:divId w:val="1437554153"/>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нотариусите и нотариалната дейност (обн., ДВ, бр. 104 от 1996 г.; изм. и доп., бр. 117, 118 и 123 от 1997 г., бр. 24 от 1998 г., бр. 69 от 1999 г., бр. 18 от 2003 г., бр. 29 и 36 от 2004 г., бр. 19 и 43 от 2005 г., бр.</w:t>
      </w:r>
      <w:r>
        <w:rPr>
          <w:rFonts w:ascii="Times New Roman" w:eastAsia="Times New Roman" w:hAnsi="Times New Roman" w:cs="Times New Roman"/>
          <w:sz w:val="24"/>
          <w:szCs w:val="24"/>
        </w:rPr>
        <w:t xml:space="preserve"> 30, 39 и 41 от 2006 г., бр. 59 и 64 от 2007 г., бр. 50 и 69 от 2008 г., бр. 42, 47 и 82 от 2009 г., бр. 87 от 2010 г., бр. 32, 41 и 82 от 2011 г., бр. 38 и 95 от 2012 г., бр. 66 от 2013 г., бр. 98 от 2014 г. и бр. 50 от 2015 г.), в чл. 90 се правят следни</w:t>
      </w:r>
      <w:r>
        <w:rPr>
          <w:rFonts w:ascii="Times New Roman" w:eastAsia="Times New Roman" w:hAnsi="Times New Roman" w:cs="Times New Roman"/>
          <w:sz w:val="24"/>
          <w:szCs w:val="24"/>
        </w:rPr>
        <w:t>те изменения и допълнения:</w:t>
      </w:r>
    </w:p>
    <w:p w:rsidR="00000000" w:rsidRDefault="0079064B">
      <w:pPr>
        <w:spacing w:after="0" w:line="240" w:lineRule="auto"/>
        <w:ind w:firstLine="851"/>
        <w:divId w:val="1989170973"/>
        <w:rPr>
          <w:rFonts w:ascii="Times New Roman" w:eastAsia="Times New Roman" w:hAnsi="Times New Roman" w:cs="Times New Roman"/>
          <w:sz w:val="24"/>
          <w:szCs w:val="24"/>
        </w:rPr>
      </w:pPr>
      <w:r>
        <w:rPr>
          <w:rFonts w:ascii="Times New Roman" w:eastAsia="Times New Roman" w:hAnsi="Times New Roman" w:cs="Times New Roman"/>
          <w:sz w:val="24"/>
          <w:szCs w:val="24"/>
        </w:rPr>
        <w:t>1. Досегашният текст става ал. 1.</w:t>
      </w:r>
    </w:p>
    <w:p w:rsidR="00000000" w:rsidRDefault="0079064B">
      <w:pPr>
        <w:spacing w:after="0" w:line="240" w:lineRule="auto"/>
        <w:ind w:firstLine="851"/>
        <w:divId w:val="117184430"/>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ал. 2:</w:t>
      </w:r>
    </w:p>
    <w:p w:rsidR="00000000" w:rsidRDefault="0079064B">
      <w:pPr>
        <w:spacing w:after="0" w:line="240" w:lineRule="auto"/>
        <w:ind w:firstLine="851"/>
        <w:divId w:val="9175162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нотариалното удостоверяване на съдържанието на документ, което по силата на Търговския закон и Закона за особените залози се извършва едновременно с удостоверяване на</w:t>
      </w:r>
      <w:r>
        <w:rPr>
          <w:rFonts w:ascii="Times New Roman" w:eastAsia="Times New Roman" w:hAnsi="Times New Roman" w:cs="Times New Roman"/>
          <w:sz w:val="24"/>
          <w:szCs w:val="24"/>
        </w:rPr>
        <w:t xml:space="preserve"> подписите на същия, се дължи обикновена нотариална такса."</w:t>
      </w:r>
    </w:p>
    <w:p w:rsidR="00000000" w:rsidRDefault="0079064B">
      <w:pPr>
        <w:spacing w:after="0" w:line="240" w:lineRule="auto"/>
        <w:ind w:firstLine="851"/>
        <w:divId w:val="1412046349"/>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деня на обнародването му в "Държавен вестник" с изключение на § 17, който влиза в сила в 6-месечен срок от обнародването на закона.</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86420347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43-ото Народн</w:t>
      </w:r>
      <w:r>
        <w:rPr>
          <w:rFonts w:ascii="Times New Roman" w:eastAsia="Times New Roman" w:hAnsi="Times New Roman" w:cs="Times New Roman"/>
          <w:sz w:val="24"/>
          <w:szCs w:val="24"/>
        </w:rPr>
        <w:t>о събрание на ……………..…... 2016 г. и е подпечатан с официалния печат на Народното събрание.</w:t>
      </w:r>
    </w:p>
    <w:p w:rsidR="00000000" w:rsidRDefault="0079064B">
      <w:pPr>
        <w:spacing w:line="240" w:lineRule="auto"/>
        <w:ind w:firstLine="851"/>
        <w:jc w:val="center"/>
        <w:divId w:val="4436195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МОТИВИ</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1783844643"/>
        <w:rPr>
          <w:rFonts w:ascii="Times New Roman" w:eastAsia="Times New Roman" w:hAnsi="Times New Roman" w:cs="Times New Roman"/>
          <w:sz w:val="24"/>
          <w:szCs w:val="24"/>
        </w:rPr>
      </w:pPr>
      <w:r>
        <w:rPr>
          <w:rFonts w:ascii="Times New Roman" w:eastAsia="Times New Roman" w:hAnsi="Times New Roman" w:cs="Times New Roman"/>
          <w:sz w:val="24"/>
          <w:szCs w:val="24"/>
        </w:rPr>
        <w:t>За търговския оборот от основно значение са както постигането на бързина и опростеност на търговския обмен, така и осигуряването на правна сигурност на инф</w:t>
      </w:r>
      <w:r>
        <w:rPr>
          <w:rFonts w:ascii="Times New Roman" w:eastAsia="Times New Roman" w:hAnsi="Times New Roman" w:cs="Times New Roman"/>
          <w:sz w:val="24"/>
          <w:szCs w:val="24"/>
        </w:rPr>
        <w:t>ормацията за фактите и обстоятелствата относно управлението и статута на търговците. Балансът между тези два основни принципа подпомага създаването на благоприятна среда за започване и развиване на търговска дейност в България.</w:t>
      </w:r>
    </w:p>
    <w:p w:rsidR="00000000" w:rsidRDefault="0079064B">
      <w:pPr>
        <w:spacing w:after="0" w:line="240" w:lineRule="auto"/>
        <w:ind w:firstLine="851"/>
        <w:divId w:val="217788950"/>
        <w:rPr>
          <w:rFonts w:ascii="Times New Roman" w:eastAsia="Times New Roman" w:hAnsi="Times New Roman" w:cs="Times New Roman"/>
          <w:sz w:val="24"/>
          <w:szCs w:val="24"/>
        </w:rPr>
      </w:pPr>
      <w:r>
        <w:rPr>
          <w:rFonts w:ascii="Times New Roman" w:eastAsia="Times New Roman" w:hAnsi="Times New Roman" w:cs="Times New Roman"/>
          <w:sz w:val="24"/>
          <w:szCs w:val="24"/>
        </w:rPr>
        <w:t>В Министерството на правосъд</w:t>
      </w:r>
      <w:r>
        <w:rPr>
          <w:rFonts w:ascii="Times New Roman" w:eastAsia="Times New Roman" w:hAnsi="Times New Roman" w:cs="Times New Roman"/>
          <w:sz w:val="24"/>
          <w:szCs w:val="24"/>
        </w:rPr>
        <w:t xml:space="preserve">ието са постъпили множество сигнали за т. нар. кражби на фирми, които водят или до промяна на собствениците на дружества, най-често ЕООД, или до смяна на управител на дружество, който след това извършва разпоредителни сделки с имуществата на дружеството - </w:t>
      </w:r>
      <w:r>
        <w:rPr>
          <w:rFonts w:ascii="Times New Roman" w:eastAsia="Times New Roman" w:hAnsi="Times New Roman" w:cs="Times New Roman"/>
          <w:sz w:val="24"/>
          <w:szCs w:val="24"/>
        </w:rPr>
        <w:t>разпорежда се с недвижими имоти, банкови сметки и други имуществени права преди действителните собственици да узнаят за това. С предлаганото изменение се въвежда по-строга форма за валидност - едновременно удостоверяване на подписи и съдържание, подобно на</w:t>
      </w:r>
      <w:r>
        <w:rPr>
          <w:rFonts w:ascii="Times New Roman" w:eastAsia="Times New Roman" w:hAnsi="Times New Roman" w:cs="Times New Roman"/>
          <w:sz w:val="24"/>
          <w:szCs w:val="24"/>
        </w:rPr>
        <w:t xml:space="preserve"> пълномощните за разпореждане с недвижими имоти, при която форма на нотариално удостоверяване задължително остава екземпляр от документа при нотариуса. Това, от своя страна, би действало като превенция срещу съставяне на неистински документи, които стоят в</w:t>
      </w:r>
      <w:r>
        <w:rPr>
          <w:rFonts w:ascii="Times New Roman" w:eastAsia="Times New Roman" w:hAnsi="Times New Roman" w:cs="Times New Roman"/>
          <w:sz w:val="24"/>
          <w:szCs w:val="24"/>
        </w:rPr>
        <w:t xml:space="preserve"> основата на подобни измамни схеми, а от друга страна, тази форма ще улесни доказването при евентуален спор или ще улесни наказателното преследване, защото оригинал на оспорения документ ще се съхранява при нотариус.</w:t>
      </w:r>
    </w:p>
    <w:p w:rsidR="00000000" w:rsidRDefault="0079064B">
      <w:pPr>
        <w:spacing w:after="0" w:line="240" w:lineRule="auto"/>
        <w:ind w:firstLine="851"/>
        <w:divId w:val="424309865"/>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Зачестилите неправомерни действия, свързани с представяне на неистински документи в производствата, развиващи се пред търговския регистър, налагат промени в Търговския закон.</w:t>
      </w:r>
    </w:p>
    <w:p w:rsidR="00000000" w:rsidRDefault="0079064B">
      <w:pPr>
        <w:spacing w:after="0" w:line="240" w:lineRule="auto"/>
        <w:ind w:firstLine="851"/>
        <w:divId w:val="3156445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Краткият анализ на конкретно обсъдените случаи установи, че пред търговския регис</w:t>
      </w:r>
      <w:r>
        <w:rPr>
          <w:rFonts w:ascii="Times New Roman" w:eastAsia="Times New Roman" w:hAnsi="Times New Roman" w:cs="Times New Roman"/>
          <w:sz w:val="24"/>
          <w:szCs w:val="24"/>
        </w:rPr>
        <w:t>тър са представяни:</w:t>
      </w:r>
    </w:p>
    <w:p w:rsidR="00000000" w:rsidRDefault="0079064B">
      <w:pPr>
        <w:spacing w:after="0" w:line="240" w:lineRule="auto"/>
        <w:ind w:firstLine="851"/>
        <w:divId w:val="1779729"/>
        <w:rPr>
          <w:rFonts w:ascii="Times New Roman" w:eastAsia="Times New Roman" w:hAnsi="Times New Roman" w:cs="Times New Roman"/>
          <w:sz w:val="24"/>
          <w:szCs w:val="24"/>
        </w:rPr>
      </w:pPr>
      <w:r>
        <w:rPr>
          <w:rFonts w:ascii="Times New Roman" w:eastAsia="Times New Roman" w:hAnsi="Times New Roman" w:cs="Times New Roman"/>
          <w:sz w:val="24"/>
          <w:szCs w:val="24"/>
        </w:rPr>
        <w:t>* неистински (неверни и/или неавтентични) договори за прехвърляне на дружествен дял, сключвани на основание чл. 129 от Търговския закон (ТЗ);</w:t>
      </w:r>
    </w:p>
    <w:p w:rsidR="00000000" w:rsidRDefault="0079064B">
      <w:pPr>
        <w:spacing w:after="0" w:line="240" w:lineRule="auto"/>
        <w:ind w:firstLine="851"/>
        <w:divId w:val="763496086"/>
        <w:rPr>
          <w:rFonts w:ascii="Times New Roman" w:eastAsia="Times New Roman" w:hAnsi="Times New Roman" w:cs="Times New Roman"/>
          <w:sz w:val="24"/>
          <w:szCs w:val="24"/>
        </w:rPr>
      </w:pPr>
      <w:r>
        <w:rPr>
          <w:rFonts w:ascii="Times New Roman" w:eastAsia="Times New Roman" w:hAnsi="Times New Roman" w:cs="Times New Roman"/>
          <w:sz w:val="24"/>
          <w:szCs w:val="24"/>
        </w:rPr>
        <w:t>* неистински съгласия и образци от подписите на законни представители на търговски дружества;</w:t>
      </w:r>
    </w:p>
    <w:p w:rsidR="00000000" w:rsidRDefault="0079064B">
      <w:pPr>
        <w:spacing w:after="0" w:line="240" w:lineRule="auto"/>
        <w:ind w:firstLine="851"/>
        <w:divId w:val="1090271740"/>
        <w:rPr>
          <w:rFonts w:ascii="Times New Roman" w:eastAsia="Times New Roman" w:hAnsi="Times New Roman" w:cs="Times New Roman"/>
          <w:sz w:val="24"/>
          <w:szCs w:val="24"/>
        </w:rPr>
      </w:pPr>
      <w:r>
        <w:rPr>
          <w:rFonts w:ascii="Times New Roman" w:eastAsia="Times New Roman" w:hAnsi="Times New Roman" w:cs="Times New Roman"/>
          <w:sz w:val="24"/>
          <w:szCs w:val="24"/>
        </w:rPr>
        <w:t>* неистински протоколи от заседания на общите събрания на търговски дружества;</w:t>
      </w:r>
    </w:p>
    <w:p w:rsidR="00000000" w:rsidRDefault="0079064B">
      <w:pPr>
        <w:spacing w:after="0" w:line="240" w:lineRule="auto"/>
        <w:ind w:firstLine="851"/>
        <w:divId w:val="28067540"/>
        <w:rPr>
          <w:rFonts w:ascii="Times New Roman" w:eastAsia="Times New Roman" w:hAnsi="Times New Roman" w:cs="Times New Roman"/>
          <w:sz w:val="24"/>
          <w:szCs w:val="24"/>
        </w:rPr>
      </w:pPr>
      <w:r>
        <w:rPr>
          <w:rFonts w:ascii="Times New Roman" w:eastAsia="Times New Roman" w:hAnsi="Times New Roman" w:cs="Times New Roman"/>
          <w:sz w:val="24"/>
          <w:szCs w:val="24"/>
        </w:rPr>
        <w:t>* неистински пълномощни за представителство при сключване на договори или на общи събрания на дружества.</w:t>
      </w:r>
    </w:p>
    <w:p w:rsidR="00000000" w:rsidRPr="006D3259" w:rsidRDefault="0079064B">
      <w:pPr>
        <w:spacing w:after="0" w:line="240" w:lineRule="auto"/>
        <w:ind w:firstLine="851"/>
        <w:divId w:val="1443038317"/>
        <w:rPr>
          <w:rFonts w:ascii="Times New Roman" w:eastAsia="Times New Roman" w:hAnsi="Times New Roman" w:cs="Times New Roman"/>
          <w:b/>
          <w:sz w:val="24"/>
          <w:szCs w:val="24"/>
        </w:rPr>
      </w:pPr>
      <w:r w:rsidRPr="006D3259">
        <w:rPr>
          <w:rFonts w:ascii="Times New Roman" w:eastAsia="Times New Roman" w:hAnsi="Times New Roman" w:cs="Times New Roman"/>
          <w:b/>
          <w:sz w:val="24"/>
          <w:szCs w:val="24"/>
        </w:rPr>
        <w:t>Предложеният законопроект има за цел с минимални промени в законодателна</w:t>
      </w:r>
      <w:r w:rsidRPr="006D3259">
        <w:rPr>
          <w:rFonts w:ascii="Times New Roman" w:eastAsia="Times New Roman" w:hAnsi="Times New Roman" w:cs="Times New Roman"/>
          <w:b/>
          <w:sz w:val="24"/>
          <w:szCs w:val="24"/>
        </w:rPr>
        <w:t>та правна рамка да се предотвратят случаите на злоупотреби чрез въвеждането на две последователни нотариални удостоверявания - на подписа и на съдържанието на документи, с които се прехвърля предприятието като съвкупност от права, задължения и фактически о</w:t>
      </w:r>
      <w:r w:rsidRPr="006D3259">
        <w:rPr>
          <w:rFonts w:ascii="Times New Roman" w:eastAsia="Times New Roman" w:hAnsi="Times New Roman" w:cs="Times New Roman"/>
          <w:b/>
          <w:sz w:val="24"/>
          <w:szCs w:val="24"/>
        </w:rPr>
        <w:t>тношения, на документи, с които се прехвърлят дружествени дялове и се вземат решения от общите събрания на съдружниците в ООД - решенията за приемане и изключване на съдружници, даване съгласие за прехвърляне на дружествен дял на нов член, избор на управит</w:t>
      </w:r>
      <w:r w:rsidRPr="006D3259">
        <w:rPr>
          <w:rFonts w:ascii="Times New Roman" w:eastAsia="Times New Roman" w:hAnsi="Times New Roman" w:cs="Times New Roman"/>
          <w:b/>
          <w:sz w:val="24"/>
          <w:szCs w:val="24"/>
        </w:rPr>
        <w:t>ел, решения за придобиване и отчуждаване на недвижими имоти и вещни права върху тях.</w:t>
      </w:r>
    </w:p>
    <w:p w:rsidR="00000000" w:rsidRDefault="0079064B">
      <w:pPr>
        <w:spacing w:after="0" w:line="240" w:lineRule="auto"/>
        <w:ind w:firstLine="851"/>
        <w:divId w:val="1444615627"/>
        <w:rPr>
          <w:rFonts w:ascii="Times New Roman" w:eastAsia="Times New Roman" w:hAnsi="Times New Roman" w:cs="Times New Roman"/>
          <w:sz w:val="24"/>
          <w:szCs w:val="24"/>
        </w:rPr>
      </w:pPr>
      <w:r>
        <w:rPr>
          <w:rFonts w:ascii="Times New Roman" w:eastAsia="Times New Roman" w:hAnsi="Times New Roman" w:cs="Times New Roman"/>
          <w:sz w:val="24"/>
          <w:szCs w:val="24"/>
        </w:rPr>
        <w:t>С предложените текстове за изменение и допълнение на Търговския закон се цели укрепване на вътрешния пазар, защита на интересите на обществеността от престъпна дейност, за</w:t>
      </w:r>
      <w:r>
        <w:rPr>
          <w:rFonts w:ascii="Times New Roman" w:eastAsia="Times New Roman" w:hAnsi="Times New Roman" w:cs="Times New Roman"/>
          <w:sz w:val="24"/>
          <w:szCs w:val="24"/>
        </w:rPr>
        <w:t>пазване на икономическия просперитет чрез осигуряване на ефикасна стопанска среда, подкрепа на финансовата стабилност чрез защитата на надеждността на стопанския оборот и сигурност за бизнеса.</w:t>
      </w:r>
    </w:p>
    <w:p w:rsidR="00000000" w:rsidRDefault="0079064B">
      <w:pPr>
        <w:spacing w:after="0" w:line="240" w:lineRule="auto"/>
        <w:ind w:firstLine="851"/>
        <w:divId w:val="211968272"/>
        <w:rPr>
          <w:rFonts w:ascii="Times New Roman" w:eastAsia="Times New Roman" w:hAnsi="Times New Roman" w:cs="Times New Roman"/>
          <w:sz w:val="24"/>
          <w:szCs w:val="24"/>
        </w:rPr>
      </w:pPr>
      <w:r>
        <w:rPr>
          <w:rFonts w:ascii="Times New Roman" w:eastAsia="Times New Roman" w:hAnsi="Times New Roman" w:cs="Times New Roman"/>
          <w:sz w:val="24"/>
          <w:szCs w:val="24"/>
        </w:rPr>
        <w:t>Разкриването на съответните неправомерни действия дава основани</w:t>
      </w:r>
      <w:r>
        <w:rPr>
          <w:rFonts w:ascii="Times New Roman" w:eastAsia="Times New Roman" w:hAnsi="Times New Roman" w:cs="Times New Roman"/>
          <w:sz w:val="24"/>
          <w:szCs w:val="24"/>
        </w:rPr>
        <w:t>е за водене на съдебни дела по реда на чл. 29 от Закона за търговския регистър (ЗТР), по реда на чл. 74 от ТЗ или по реда на чл. 124 от Гражданския процесуален кодекс (ГПК) от страна на засегнатия съдружник, но във всички случаи, ако се стигне до заличаван</w:t>
      </w:r>
      <w:r>
        <w:rPr>
          <w:rFonts w:ascii="Times New Roman" w:eastAsia="Times New Roman" w:hAnsi="Times New Roman" w:cs="Times New Roman"/>
          <w:sz w:val="24"/>
          <w:szCs w:val="24"/>
        </w:rPr>
        <w:t>е на съответното вписване в търговския регистър, това става след продължаващ години съдебен процес и последиците от него действат винаги занапред. През това време вече са реализирани вредоносните резултати, които са били целени с осъществената манипулация,</w:t>
      </w:r>
      <w:r>
        <w:rPr>
          <w:rFonts w:ascii="Times New Roman" w:eastAsia="Times New Roman" w:hAnsi="Times New Roman" w:cs="Times New Roman"/>
          <w:sz w:val="24"/>
          <w:szCs w:val="24"/>
        </w:rPr>
        <w:t xml:space="preserve"> и те почти винаги са невъзвратими.</w:t>
      </w:r>
    </w:p>
    <w:p w:rsidR="00000000" w:rsidRDefault="0079064B">
      <w:pPr>
        <w:spacing w:after="0" w:line="240" w:lineRule="auto"/>
        <w:ind w:firstLine="851"/>
        <w:divId w:val="1264680443"/>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законопроекта за изменение и допълнение на Търговския закон се предлагат за изменение и допълнение взаимосвързани текстове от Закона за търговския регистър и от Закона за нотариусите и нотариалната дейност.</w:t>
      </w:r>
    </w:p>
    <w:p w:rsidR="00000000" w:rsidRDefault="0079064B">
      <w:pPr>
        <w:spacing w:after="0" w:line="240" w:lineRule="auto"/>
        <w:ind w:firstLine="851"/>
        <w:divId w:val="1180586661"/>
        <w:rPr>
          <w:rFonts w:ascii="Times New Roman" w:eastAsia="Times New Roman" w:hAnsi="Times New Roman" w:cs="Times New Roman"/>
          <w:sz w:val="24"/>
          <w:szCs w:val="24"/>
        </w:rPr>
      </w:pPr>
      <w:r>
        <w:rPr>
          <w:rFonts w:ascii="Times New Roman" w:eastAsia="Times New Roman" w:hAnsi="Times New Roman" w:cs="Times New Roman"/>
          <w:sz w:val="24"/>
          <w:szCs w:val="24"/>
        </w:rPr>
        <w:t>В чл. 21 от</w:t>
      </w:r>
      <w:r>
        <w:rPr>
          <w:rFonts w:ascii="Times New Roman" w:eastAsia="Times New Roman" w:hAnsi="Times New Roman" w:cs="Times New Roman"/>
          <w:sz w:val="24"/>
          <w:szCs w:val="24"/>
        </w:rPr>
        <w:t xml:space="preserve"> ЗТР се вменява задължението на длъжностните лица по регистрация в Агенцията по вписванията да правят проверка за наличие на документи</w:t>
      </w:r>
      <w:bookmarkStart w:id="0" w:name="_GoBack"/>
      <w:bookmarkEnd w:id="0"/>
      <w:r>
        <w:rPr>
          <w:rFonts w:ascii="Times New Roman" w:eastAsia="Times New Roman" w:hAnsi="Times New Roman" w:cs="Times New Roman"/>
          <w:sz w:val="24"/>
          <w:szCs w:val="24"/>
        </w:rPr>
        <w:t xml:space="preserve"> с нотариално удостоверени подпис и съдържание в базата данни на Информационната система, предвидена в чл. 28б от Закона з</w:t>
      </w:r>
      <w:r>
        <w:rPr>
          <w:rFonts w:ascii="Times New Roman" w:eastAsia="Times New Roman" w:hAnsi="Times New Roman" w:cs="Times New Roman"/>
          <w:sz w:val="24"/>
          <w:szCs w:val="24"/>
        </w:rPr>
        <w:t>а нотариусите и нотариалната дейност. Параграф 18 от предложения законопроект има за цел да регламентира отговорността на длъжностните лица по регистрацията, извършващи вписвания, заличавания и обявявания в търговския регистър, воден от Агенцията по вписва</w:t>
      </w:r>
      <w:r>
        <w:rPr>
          <w:rFonts w:ascii="Times New Roman" w:eastAsia="Times New Roman" w:hAnsi="Times New Roman" w:cs="Times New Roman"/>
          <w:sz w:val="24"/>
          <w:szCs w:val="24"/>
        </w:rPr>
        <w:t>нията. В действащия към момента Закон за търговския регистър липсва изрична разпоредба, регламентираща отговорността за вреди, причинени на физически и юридически лица от незаконосъобразни актове, действия или бездействия на длъжностните лица по регистраци</w:t>
      </w:r>
      <w:r>
        <w:rPr>
          <w:rFonts w:ascii="Times New Roman" w:eastAsia="Times New Roman" w:hAnsi="Times New Roman" w:cs="Times New Roman"/>
          <w:sz w:val="24"/>
          <w:szCs w:val="24"/>
        </w:rPr>
        <w:t>ята, както и реда за реализирането ѝ. Тази отговорност следва да се уреди аналогично на отговорността, уредена за други административни структури, като чл. 17, ал. 6 от Данъчно-осигурителния процесуален кодекс, чл. 19 от Закона за националната агенция за п</w:t>
      </w:r>
      <w:r>
        <w:rPr>
          <w:rFonts w:ascii="Times New Roman" w:eastAsia="Times New Roman" w:hAnsi="Times New Roman" w:cs="Times New Roman"/>
          <w:sz w:val="24"/>
          <w:szCs w:val="24"/>
        </w:rPr>
        <w:t>риходите и чл. 68 от Закона за физическото възпитание и спорта.</w:t>
      </w:r>
    </w:p>
    <w:p w:rsidR="00000000" w:rsidRDefault="0079064B">
      <w:pPr>
        <w:spacing w:after="0" w:line="240" w:lineRule="auto"/>
        <w:ind w:firstLine="851"/>
        <w:divId w:val="6725319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влизането в сила на Закона за търговския регистър се извърши реформа в сферата на търговската регистрация, като регистърното производство премина от окръжните съдилища към администрацията в </w:t>
      </w:r>
      <w:r>
        <w:rPr>
          <w:rFonts w:ascii="Times New Roman" w:eastAsia="Times New Roman" w:hAnsi="Times New Roman" w:cs="Times New Roman"/>
          <w:sz w:val="24"/>
          <w:szCs w:val="24"/>
        </w:rPr>
        <w:t>системата на изпълнителната власт - Агенцията по вписванията към министъра на правосъдието. Беше създаден Единен централизиран електронен търговски регистър, съдържащ обстоятелствата, вписани по силата на закон, и актовете, обявени по силата на закон, за т</w:t>
      </w:r>
      <w:r>
        <w:rPr>
          <w:rFonts w:ascii="Times New Roman" w:eastAsia="Times New Roman" w:hAnsi="Times New Roman" w:cs="Times New Roman"/>
          <w:sz w:val="24"/>
          <w:szCs w:val="24"/>
        </w:rPr>
        <w:t xml:space="preserve">ърговците и клоновете на чуждестранни търговци, като дейността по водене и съхраняване на търговския регистър се възложи на специализиран административен орган. В Закона за търговския регистър е уредено самостоятелно регистърно производство, което по своя </w:t>
      </w:r>
      <w:r>
        <w:rPr>
          <w:rFonts w:ascii="Times New Roman" w:eastAsia="Times New Roman" w:hAnsi="Times New Roman" w:cs="Times New Roman"/>
          <w:sz w:val="24"/>
          <w:szCs w:val="24"/>
        </w:rPr>
        <w:t>характер е административно, едностранно и безспорно, в рамките на което, по искане на заинтересованото лице, се извършва вписване, заличаване или обявяване - при наличието на съответните законови предпоставки. Дейността на длъжностните лица по регистрацият</w:t>
      </w:r>
      <w:r>
        <w:rPr>
          <w:rFonts w:ascii="Times New Roman" w:eastAsia="Times New Roman" w:hAnsi="Times New Roman" w:cs="Times New Roman"/>
          <w:sz w:val="24"/>
          <w:szCs w:val="24"/>
        </w:rPr>
        <w:t>а във връзка с вписванията, обявяванията и заличаванията в търговския регистър е административна дейност по смисъла на § 1 от Допълнителните разпоредби на Закона за администрацията. Когато административен орган осъществява административна дейност, възложен</w:t>
      </w:r>
      <w:r>
        <w:rPr>
          <w:rFonts w:ascii="Times New Roman" w:eastAsia="Times New Roman" w:hAnsi="Times New Roman" w:cs="Times New Roman"/>
          <w:sz w:val="24"/>
          <w:szCs w:val="24"/>
        </w:rPr>
        <w:t>а му със закон, и причини вреди, отговорността му следва да се реализира по реда на чл. 1 от Закона за отговорността на държавата и общините за вреди, в какъвто смисъл е и текстът на § 18, ал. 2 от Преходните и заключителните разпоредби на законопроекта.</w:t>
      </w:r>
    </w:p>
    <w:p w:rsidR="00000000" w:rsidRDefault="0079064B">
      <w:pPr>
        <w:spacing w:after="0" w:line="240" w:lineRule="auto"/>
        <w:ind w:firstLine="851"/>
        <w:divId w:val="114308723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 изрично настояване на бизнеса беше предложен и нов текст в чл. 90, ал. 2 от Закона за нотариусите и нотариалната дейност, с който не се допуска изчисляване на пропорционална такса при заверката на подпис и на съдържание в описаните случаи.</w:t>
      </w:r>
    </w:p>
    <w:p w:rsidR="00000000" w:rsidRDefault="0079064B">
      <w:pPr>
        <w:spacing w:after="0" w:line="240" w:lineRule="auto"/>
        <w:ind w:firstLine="851"/>
        <w:divId w:val="646975485"/>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отговор н</w:t>
      </w:r>
      <w:r>
        <w:rPr>
          <w:rFonts w:ascii="Times New Roman" w:eastAsia="Times New Roman" w:hAnsi="Times New Roman" w:cs="Times New Roman"/>
          <w:sz w:val="24"/>
          <w:szCs w:val="24"/>
        </w:rPr>
        <w:t xml:space="preserve">а препоръките на Европейската комисия от 12 март 2014 г. за нов подход към фалита и несъстоятелността на предприятията, които засягат периода преди откриване на производство по несъстоятелност, със законопроекта се предлага и възможност за предприемане на </w:t>
      </w:r>
      <w:r>
        <w:rPr>
          <w:rFonts w:ascii="Times New Roman" w:eastAsia="Times New Roman" w:hAnsi="Times New Roman" w:cs="Times New Roman"/>
          <w:sz w:val="24"/>
          <w:szCs w:val="24"/>
        </w:rPr>
        <w:t xml:space="preserve">повече и по-ефективни мерки за предотвратяване обявяването в несъстоятелност чрез оздравяване на предприятието, включително когато е налице реална опасност от неплатежоспособност. Целта е чрез създаване на ефективна процедура с възможност за споразумение, </w:t>
      </w:r>
      <w:r>
        <w:rPr>
          <w:rFonts w:ascii="Times New Roman" w:eastAsia="Times New Roman" w:hAnsi="Times New Roman" w:cs="Times New Roman"/>
          <w:sz w:val="24"/>
          <w:szCs w:val="24"/>
        </w:rPr>
        <w:t>постигнато преди откриване на производството по несъстоятелност, да се договори преструктуриране на задълженията, да се създадат условия за оздравяване и стабилизация на предприятието и за продължаване на дейността му. Законопроектът в тази част е изготвен</w:t>
      </w:r>
      <w:r>
        <w:rPr>
          <w:rFonts w:ascii="Times New Roman" w:eastAsia="Times New Roman" w:hAnsi="Times New Roman" w:cs="Times New Roman"/>
          <w:sz w:val="24"/>
          <w:szCs w:val="24"/>
        </w:rPr>
        <w:t xml:space="preserve"> и в контекста на Препоръката на Съвета от 14 юли 2015 г. относно НПР за 2015 г., съдържаща становище на Съвета относно Конвергентната програма за България за 2015 г. за подобряване на инвестиционния климат чрез всеобхватна реформа на правната уредба на не</w:t>
      </w:r>
      <w:r>
        <w:rPr>
          <w:rFonts w:ascii="Times New Roman" w:eastAsia="Times New Roman" w:hAnsi="Times New Roman" w:cs="Times New Roman"/>
          <w:sz w:val="24"/>
          <w:szCs w:val="24"/>
        </w:rPr>
        <w:t>състоятелността и по-специално - възприемане на препоръките на Европейската комисия за преодоляване на макроикономическите дисбаланси въз основа на най-добрите европейски практики. Законопроектът е съобразен и с препоръките на Световната банка във връзка с</w:t>
      </w:r>
      <w:r>
        <w:rPr>
          <w:rFonts w:ascii="Times New Roman" w:eastAsia="Times New Roman" w:hAnsi="Times New Roman" w:cs="Times New Roman"/>
          <w:sz w:val="24"/>
          <w:szCs w:val="24"/>
        </w:rPr>
        <w:t xml:space="preserve"> уредбата на несъстоятелността и правата на кредиторите.</w:t>
      </w:r>
    </w:p>
    <w:p w:rsidR="00000000" w:rsidRDefault="0079064B">
      <w:pPr>
        <w:spacing w:after="0" w:line="240" w:lineRule="auto"/>
        <w:ind w:firstLine="851"/>
        <w:divId w:val="19575605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 се да бъде създадена част пета в Търговския закон с наименование "Производство по стабилизация на търговец". Доколкото производството по стабилизация цели да се избегне неплатежоспособността</w:t>
      </w:r>
      <w:r>
        <w:rPr>
          <w:rFonts w:ascii="Times New Roman" w:eastAsia="Times New Roman" w:hAnsi="Times New Roman" w:cs="Times New Roman"/>
          <w:sz w:val="24"/>
          <w:szCs w:val="24"/>
        </w:rPr>
        <w:t xml:space="preserve"> на търговеца и предшества производството по несъстоятелност, е предложено уредбата да бъде изнесена в нова част пета, тъй като в нея ще се използват понятията на част четвърта - неплатежоспособност, свръхзадълженост, независимо че като последователност пр</w:t>
      </w:r>
      <w:r>
        <w:rPr>
          <w:rFonts w:ascii="Times New Roman" w:eastAsia="Times New Roman" w:hAnsi="Times New Roman" w:cs="Times New Roman"/>
          <w:sz w:val="24"/>
          <w:szCs w:val="24"/>
        </w:rPr>
        <w:t>оизводството по стабилизация ще предхожда процедурата по несъстоятелност.</w:t>
      </w:r>
    </w:p>
    <w:p w:rsidR="00000000" w:rsidRDefault="0079064B">
      <w:pPr>
        <w:spacing w:after="0" w:line="240" w:lineRule="auto"/>
        <w:ind w:firstLine="851"/>
        <w:divId w:val="303781727"/>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законопроекта изчерпателно са определени основанията за откриване на производство по стабилизация, както и търговците, които ще имат право да използват процедурата. Съгласно разпор</w:t>
      </w:r>
      <w:r>
        <w:rPr>
          <w:rFonts w:ascii="Times New Roman" w:eastAsia="Times New Roman" w:hAnsi="Times New Roman" w:cs="Times New Roman"/>
          <w:sz w:val="24"/>
          <w:szCs w:val="24"/>
        </w:rPr>
        <w:t xml:space="preserve">едбата на чл. 762, ал. 3, т. 4 е изключена възможността </w:t>
      </w:r>
      <w:r>
        <w:rPr>
          <w:rFonts w:ascii="Times New Roman" w:eastAsia="Times New Roman" w:hAnsi="Times New Roman" w:cs="Times New Roman"/>
          <w:sz w:val="24"/>
          <w:szCs w:val="24"/>
        </w:rPr>
        <w:lastRenderedPageBreak/>
        <w:t>производството по стабилизация да се открие за търговец, който е създал преимуществено задължения към свързани лица, които да определят цялата политика на производството по стабилизация и съответно съ</w:t>
      </w:r>
      <w:r>
        <w:rPr>
          <w:rFonts w:ascii="Times New Roman" w:eastAsia="Times New Roman" w:hAnsi="Times New Roman" w:cs="Times New Roman"/>
          <w:sz w:val="24"/>
          <w:szCs w:val="24"/>
        </w:rPr>
        <w:t>държанието на плана за стабилизация, като по този начин действителните кредитори на търговеца ще бъдат принудени да се съобразят с решението на мнозинството.</w:t>
      </w:r>
    </w:p>
    <w:p w:rsidR="00000000" w:rsidRDefault="0079064B">
      <w:pPr>
        <w:spacing w:after="0" w:line="240" w:lineRule="auto"/>
        <w:ind w:firstLine="851"/>
        <w:divId w:val="2115783142"/>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проекта се уреждат и хипотезите, при които производството е неприложимо, като за момента се пред</w:t>
      </w:r>
      <w:r>
        <w:rPr>
          <w:rFonts w:ascii="Times New Roman" w:eastAsia="Times New Roman" w:hAnsi="Times New Roman" w:cs="Times New Roman"/>
          <w:sz w:val="24"/>
          <w:szCs w:val="24"/>
        </w:rPr>
        <w:t>лага това да е за търговец - публично предприятие, което упражнява държавен монопол или е създадено със специален закон, банка и застраховател, предвид специфичната им уредба.</w:t>
      </w:r>
    </w:p>
    <w:p w:rsidR="00000000" w:rsidRDefault="0079064B">
      <w:pPr>
        <w:spacing w:after="0" w:line="240" w:lineRule="auto"/>
        <w:ind w:firstLine="851"/>
        <w:divId w:val="668488837"/>
        <w:rPr>
          <w:rFonts w:ascii="Times New Roman" w:eastAsia="Times New Roman" w:hAnsi="Times New Roman" w:cs="Times New Roman"/>
          <w:sz w:val="24"/>
          <w:szCs w:val="24"/>
        </w:rPr>
      </w:pPr>
      <w:r>
        <w:rPr>
          <w:rFonts w:ascii="Times New Roman" w:eastAsia="Times New Roman" w:hAnsi="Times New Roman" w:cs="Times New Roman"/>
          <w:sz w:val="24"/>
          <w:szCs w:val="24"/>
        </w:rPr>
        <w:t>Доколкото се предлага изцяло ново производство пред компетентен съд, в законопро</w:t>
      </w:r>
      <w:r>
        <w:rPr>
          <w:rFonts w:ascii="Times New Roman" w:eastAsia="Times New Roman" w:hAnsi="Times New Roman" w:cs="Times New Roman"/>
          <w:sz w:val="24"/>
          <w:szCs w:val="24"/>
        </w:rPr>
        <w:t>екта изчерпателно се уреждат правата и задълженията на всички заинтересовани страни и участници в производството, като за неуредените въпроси се препраща към Гражданския процесуален кодекс.</w:t>
      </w:r>
    </w:p>
    <w:p w:rsidR="00000000" w:rsidRDefault="0079064B">
      <w:pPr>
        <w:spacing w:after="0" w:line="240" w:lineRule="auto"/>
        <w:ind w:firstLine="851"/>
        <w:divId w:val="540090542"/>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по стабилизация се открива по подадена до съда писм</w:t>
      </w:r>
      <w:r>
        <w:rPr>
          <w:rFonts w:ascii="Times New Roman" w:eastAsia="Times New Roman" w:hAnsi="Times New Roman" w:cs="Times New Roman"/>
          <w:sz w:val="24"/>
          <w:szCs w:val="24"/>
        </w:rPr>
        <w:t>ена молба от търговеца. По отношение на вписването и обявяването на актове в производството по стабилизация и особено с оглед на съдържанието на молбата за стабилизация, която съдържа информация за дейността на търговеца, задължения и имуществено състояние</w:t>
      </w:r>
      <w:r>
        <w:rPr>
          <w:rFonts w:ascii="Times New Roman" w:eastAsia="Times New Roman" w:hAnsi="Times New Roman" w:cs="Times New Roman"/>
          <w:sz w:val="24"/>
          <w:szCs w:val="24"/>
        </w:rPr>
        <w:t>, водени от него и срещу него дела и др., в законопроекта е възприет и предложен подход, при който молбата не подлежи на обявяване, а на обявяване подлежи единствено съобщението, че такава молба е постъпила в съда. Съдът разглежда молбата и ако се констати</w:t>
      </w:r>
      <w:r>
        <w:rPr>
          <w:rFonts w:ascii="Times New Roman" w:eastAsia="Times New Roman" w:hAnsi="Times New Roman" w:cs="Times New Roman"/>
          <w:sz w:val="24"/>
          <w:szCs w:val="24"/>
        </w:rPr>
        <w:t>ра, че са налице основанията за откриване на производство по стабилизация, се произнася с определение, което подлежи на обявяване в търговския регистър заедно със списък на кредиторите, приложен към молбата за откриване на производството по чл. 770, ал. 2,</w:t>
      </w:r>
      <w:r>
        <w:rPr>
          <w:rFonts w:ascii="Times New Roman" w:eastAsia="Times New Roman" w:hAnsi="Times New Roman" w:cs="Times New Roman"/>
          <w:sz w:val="24"/>
          <w:szCs w:val="24"/>
        </w:rPr>
        <w:t xml:space="preserve"> т. 1.</w:t>
      </w:r>
    </w:p>
    <w:p w:rsidR="00000000" w:rsidRDefault="0079064B">
      <w:pPr>
        <w:spacing w:after="0" w:line="240" w:lineRule="auto"/>
        <w:ind w:firstLine="851"/>
        <w:divId w:val="1421944053"/>
        <w:rPr>
          <w:rFonts w:ascii="Times New Roman" w:eastAsia="Times New Roman" w:hAnsi="Times New Roman" w:cs="Times New Roman"/>
          <w:sz w:val="24"/>
          <w:szCs w:val="24"/>
        </w:rPr>
      </w:pPr>
      <w:r>
        <w:rPr>
          <w:rFonts w:ascii="Times New Roman" w:eastAsia="Times New Roman" w:hAnsi="Times New Roman" w:cs="Times New Roman"/>
          <w:sz w:val="24"/>
          <w:szCs w:val="24"/>
        </w:rPr>
        <w:t>В чл. 773 са уредени и хипотезите, при които съдът отхвърля молбата за откриване на производство по стабилизация.</w:t>
      </w:r>
    </w:p>
    <w:p w:rsidR="00000000" w:rsidRDefault="0079064B">
      <w:pPr>
        <w:spacing w:after="0" w:line="240" w:lineRule="auto"/>
        <w:ind w:firstLine="851"/>
        <w:divId w:val="1292710290"/>
        <w:rPr>
          <w:rFonts w:ascii="Times New Roman" w:eastAsia="Times New Roman" w:hAnsi="Times New Roman" w:cs="Times New Roman"/>
          <w:sz w:val="24"/>
          <w:szCs w:val="24"/>
        </w:rPr>
      </w:pPr>
      <w:r>
        <w:rPr>
          <w:rFonts w:ascii="Times New Roman" w:eastAsia="Times New Roman" w:hAnsi="Times New Roman" w:cs="Times New Roman"/>
          <w:sz w:val="24"/>
          <w:szCs w:val="24"/>
        </w:rPr>
        <w:t>Със законопроекта се уреждат детайлно всички стъпки по изготвяне и утвърждаване на плана за стабилизация, неговото действие спрямо заин</w:t>
      </w:r>
      <w:r>
        <w:rPr>
          <w:rFonts w:ascii="Times New Roman" w:eastAsia="Times New Roman" w:hAnsi="Times New Roman" w:cs="Times New Roman"/>
          <w:sz w:val="24"/>
          <w:szCs w:val="24"/>
        </w:rPr>
        <w:t>тересованите страни, последствията при неизпълнение и възможностите за унищожаване.</w:t>
      </w:r>
    </w:p>
    <w:p w:rsidR="00000000" w:rsidRDefault="0079064B">
      <w:pPr>
        <w:spacing w:after="0" w:line="240" w:lineRule="auto"/>
        <w:ind w:firstLine="851"/>
        <w:divId w:val="124769328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Предвидени са и хипотезите, при които производството следва да се прекрати като възприетият подход е, че прекратяването се налага при конкретни изчерпателно изброени хипоте</w:t>
      </w:r>
      <w:r>
        <w:rPr>
          <w:rFonts w:ascii="Times New Roman" w:eastAsia="Times New Roman" w:hAnsi="Times New Roman" w:cs="Times New Roman"/>
          <w:sz w:val="24"/>
          <w:szCs w:val="24"/>
        </w:rPr>
        <w:t>зи с предвидена възможност за обжалване по реда на Гражданския процесуален кодекс.</w:t>
      </w:r>
    </w:p>
    <w:p w:rsidR="00000000" w:rsidRDefault="0079064B">
      <w:pPr>
        <w:spacing w:after="0" w:line="240" w:lineRule="auto"/>
        <w:ind w:firstLine="851"/>
        <w:divId w:val="452986397"/>
        <w:rPr>
          <w:rFonts w:ascii="Times New Roman" w:eastAsia="Times New Roman" w:hAnsi="Times New Roman" w:cs="Times New Roman"/>
          <w:sz w:val="24"/>
          <w:szCs w:val="24"/>
        </w:rPr>
      </w:pPr>
      <w:r>
        <w:rPr>
          <w:rFonts w:ascii="Times New Roman" w:eastAsia="Times New Roman" w:hAnsi="Times New Roman" w:cs="Times New Roman"/>
          <w:sz w:val="24"/>
          <w:szCs w:val="24"/>
        </w:rPr>
        <w:t>Доколкото производството по стабилизация ще има пряко отражение върху евентуална съдебна процедура по несъстоятелност, в проекта са уредени и последиците от откриване на про</w:t>
      </w:r>
      <w:r>
        <w:rPr>
          <w:rFonts w:ascii="Times New Roman" w:eastAsia="Times New Roman" w:hAnsi="Times New Roman" w:cs="Times New Roman"/>
          <w:sz w:val="24"/>
          <w:szCs w:val="24"/>
        </w:rPr>
        <w:t>изводството, включително при последвала съдебна процедура по несъстоятелност. Те засягат различни аспекти от дейността на търговеца, като изрично е уредено и спиране на изпълнителните действия спрямо търговеца в процедура по стабилизация.</w:t>
      </w:r>
    </w:p>
    <w:p w:rsidR="00000000" w:rsidRDefault="0079064B">
      <w:pPr>
        <w:spacing w:after="0" w:line="240" w:lineRule="auto"/>
        <w:ind w:firstLine="851"/>
        <w:divId w:val="322054613"/>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 критика в</w:t>
      </w:r>
      <w:r>
        <w:rPr>
          <w:rFonts w:ascii="Times New Roman" w:eastAsia="Times New Roman" w:hAnsi="Times New Roman" w:cs="Times New Roman"/>
          <w:sz w:val="24"/>
          <w:szCs w:val="24"/>
        </w:rPr>
        <w:t xml:space="preserve"> доклада на Световната банка относно производството по несъстоятелност у нас е, че доказването на състоянието на неплатежоспособност от кредиторите е затруднено поради липсата на ефективни презумпции за неплатежоспособност, и като резултат - фазата по разг</w:t>
      </w:r>
      <w:r>
        <w:rPr>
          <w:rFonts w:ascii="Times New Roman" w:eastAsia="Times New Roman" w:hAnsi="Times New Roman" w:cs="Times New Roman"/>
          <w:sz w:val="24"/>
          <w:szCs w:val="24"/>
        </w:rPr>
        <w:t>леждане на молбата по чл. 625 от ТЗ продължава изключително дълго, понякога повече от една година - нещо, което е недопустимо с оглед на добрите световни практики и европейските стандарти за разглеждане на молбите за несъстоятелност. Доказването на неплате</w:t>
      </w:r>
      <w:r>
        <w:rPr>
          <w:rFonts w:ascii="Times New Roman" w:eastAsia="Times New Roman" w:hAnsi="Times New Roman" w:cs="Times New Roman"/>
          <w:sz w:val="24"/>
          <w:szCs w:val="24"/>
        </w:rPr>
        <w:t xml:space="preserve">жоспособността на длъжника въз основа на финансовите му отчети прави трудно, а понякога и невъзможно да се установи неплатежоспособността като "невъзможност" за плащане поради факта, че длъжникът манипулира представяните счетоводни данни, като с години не </w:t>
      </w:r>
      <w:r>
        <w:rPr>
          <w:rFonts w:ascii="Times New Roman" w:eastAsia="Times New Roman" w:hAnsi="Times New Roman" w:cs="Times New Roman"/>
          <w:sz w:val="24"/>
          <w:szCs w:val="24"/>
        </w:rPr>
        <w:t xml:space="preserve">е обявявал в търговския регистър финансовите си отчети. Препоръката е да се въведат </w:t>
      </w:r>
      <w:r>
        <w:rPr>
          <w:rFonts w:ascii="Times New Roman" w:eastAsia="Times New Roman" w:hAnsi="Times New Roman" w:cs="Times New Roman"/>
          <w:sz w:val="24"/>
          <w:szCs w:val="24"/>
        </w:rPr>
        <w:lastRenderedPageBreak/>
        <w:t>презумпции, които да улеснят доказването на състоянието на неплатежоспособност, и ако длъжникът твърди, че е платежоспособен и може да изпълни - да ги обори. Във връзка с т</w:t>
      </w:r>
      <w:r>
        <w:rPr>
          <w:rFonts w:ascii="Times New Roman" w:eastAsia="Times New Roman" w:hAnsi="Times New Roman" w:cs="Times New Roman"/>
          <w:sz w:val="24"/>
          <w:szCs w:val="24"/>
        </w:rPr>
        <w:t>ези препоръки са предложени изменения и допълнения в чл. 608, ал. 2 и 3 и създаване на ал. 4 в същия член.</w:t>
      </w:r>
    </w:p>
    <w:p w:rsidR="00000000" w:rsidRDefault="0079064B">
      <w:pPr>
        <w:spacing w:after="0" w:line="240" w:lineRule="auto"/>
        <w:ind w:firstLine="851"/>
        <w:divId w:val="1678267509"/>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съществуващата на практика неограничена законова възможност за освобождаване на синдика на основание чл. 657, ал. 2, която не прави разграничение</w:t>
      </w:r>
      <w:r>
        <w:rPr>
          <w:rFonts w:ascii="Times New Roman" w:eastAsia="Times New Roman" w:hAnsi="Times New Roman" w:cs="Times New Roman"/>
          <w:sz w:val="24"/>
          <w:szCs w:val="24"/>
        </w:rPr>
        <w:t xml:space="preserve"> по отношение на тежестта на неговите нарушения и последиците от тях, синдикът следва поне да има правото на защита не само пред въззивната, но и пред касационната инстанция. В тази връзка е направено предложение за допълнение на чл. 657.</w:t>
      </w:r>
    </w:p>
    <w:p w:rsidR="00000000" w:rsidRDefault="0079064B">
      <w:pPr>
        <w:spacing w:after="0" w:line="240" w:lineRule="auto"/>
        <w:ind w:firstLine="851"/>
        <w:divId w:val="1066413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Първото събрание </w:t>
      </w:r>
      <w:r>
        <w:rPr>
          <w:rFonts w:ascii="Times New Roman" w:eastAsia="Times New Roman" w:hAnsi="Times New Roman" w:cs="Times New Roman"/>
          <w:sz w:val="24"/>
          <w:szCs w:val="24"/>
        </w:rPr>
        <w:t>на кредиторите избира постоянен синдик. То се провежда с участието на кредиторите, включени от синдика в списъка на кредиторите по данни от търговските книги на длъжника. Когато търговец не е водил редовно търговските си книги, не е обявявал годишните си ф</w:t>
      </w:r>
      <w:r>
        <w:rPr>
          <w:rFonts w:ascii="Times New Roman" w:eastAsia="Times New Roman" w:hAnsi="Times New Roman" w:cs="Times New Roman"/>
          <w:sz w:val="24"/>
          <w:szCs w:val="24"/>
        </w:rPr>
        <w:t>инансови отчети или не изпълнява задължението си да предоставя информация по чл. 640 от ТЗ, сам се поставя в невъзможност да се направи преценка относно кръга на кредиторите, които да участват в първото събрание на кредиторите. В някои съдилища е формирана</w:t>
      </w:r>
      <w:r>
        <w:rPr>
          <w:rFonts w:ascii="Times New Roman" w:eastAsia="Times New Roman" w:hAnsi="Times New Roman" w:cs="Times New Roman"/>
          <w:sz w:val="24"/>
          <w:szCs w:val="24"/>
        </w:rPr>
        <w:t xml:space="preserve"> съдебна практика, когато длъжникът не предоставя търговските си книги, да се провеждат "множество" първи събрания на кредиторите поради непредставяне от длъжника на информация на синдика, въз основа на която да се изготви списъкът на кредиторите по чл. 66</w:t>
      </w:r>
      <w:r>
        <w:rPr>
          <w:rFonts w:ascii="Times New Roman" w:eastAsia="Times New Roman" w:hAnsi="Times New Roman" w:cs="Times New Roman"/>
          <w:sz w:val="24"/>
          <w:szCs w:val="24"/>
        </w:rPr>
        <w:t>8, т. 1 от ТЗ. Предлаганите изменения на чл. 669 от ТЗ ще преодолеят част от тези проблеми и ще дадат възможност за по-бързо развитие на производството по несъстоятелност.</w:t>
      </w:r>
    </w:p>
    <w:p w:rsidR="00000000" w:rsidRDefault="0079064B">
      <w:pPr>
        <w:spacing w:after="0" w:line="240" w:lineRule="auto"/>
        <w:ind w:firstLine="851"/>
        <w:divId w:val="1906644352"/>
        <w:rPr>
          <w:rFonts w:ascii="Times New Roman" w:eastAsia="Times New Roman" w:hAnsi="Times New Roman" w:cs="Times New Roman"/>
          <w:sz w:val="24"/>
          <w:szCs w:val="24"/>
        </w:rPr>
      </w:pPr>
      <w:r>
        <w:rPr>
          <w:rFonts w:ascii="Times New Roman" w:eastAsia="Times New Roman" w:hAnsi="Times New Roman" w:cs="Times New Roman"/>
          <w:sz w:val="24"/>
          <w:szCs w:val="24"/>
        </w:rPr>
        <w:t>В голяма част от случаите на производства по несъстоятелност длъжникът чрез свързани</w:t>
      </w:r>
      <w:r>
        <w:rPr>
          <w:rFonts w:ascii="Times New Roman" w:eastAsia="Times New Roman" w:hAnsi="Times New Roman" w:cs="Times New Roman"/>
          <w:sz w:val="24"/>
          <w:szCs w:val="24"/>
        </w:rPr>
        <w:t xml:space="preserve"> с него кредитори, които е включил в търговските си книги, успява да предопредели избора на постоянен синдик, който от своя страна има изключително големи правомощия в производството по несъстоятелност - да приема вземанията, да предявява искове за попълва</w:t>
      </w:r>
      <w:r>
        <w:rPr>
          <w:rFonts w:ascii="Times New Roman" w:eastAsia="Times New Roman" w:hAnsi="Times New Roman" w:cs="Times New Roman"/>
          <w:sz w:val="24"/>
          <w:szCs w:val="24"/>
        </w:rPr>
        <w:t>не масата на несъстоятелността и др. По този начин производството по несъстоятелност от средство за справедливо удовлетворяване на кредиторите се превръща в средство за освобождаване на длъжника от задължения и придобиване на имуществото му от свързани с н</w:t>
      </w:r>
      <w:r>
        <w:rPr>
          <w:rFonts w:ascii="Times New Roman" w:eastAsia="Times New Roman" w:hAnsi="Times New Roman" w:cs="Times New Roman"/>
          <w:sz w:val="24"/>
          <w:szCs w:val="24"/>
        </w:rPr>
        <w:t>его кредитори. За да се елиминира тази възможност, е необходимо свързаните с длъжника кредитори да не могат да гласуват при вземане на решение от първото събрание на кредиторите (чл. 670, ал. 2).</w:t>
      </w:r>
    </w:p>
    <w:p w:rsidR="00000000" w:rsidRDefault="0079064B">
      <w:pPr>
        <w:spacing w:after="0" w:line="240" w:lineRule="auto"/>
        <w:ind w:firstLine="851"/>
        <w:divId w:val="1336109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Разпоредбата на чл. 694 от ТЗ е изменяна неколкократно след </w:t>
      </w:r>
      <w:r>
        <w:rPr>
          <w:rFonts w:ascii="Times New Roman" w:eastAsia="Times New Roman" w:hAnsi="Times New Roman" w:cs="Times New Roman"/>
          <w:sz w:val="24"/>
          <w:szCs w:val="24"/>
        </w:rPr>
        <w:t>приемането на част четвърта на ТЗ, което е довело до нейната несистематичност. Същевременно преобладаващата съдебна практика приема, че макар решенията по тези искове да действат не само между страните по делото, но и спрямо всички кредитори в производство</w:t>
      </w:r>
      <w:r>
        <w:rPr>
          <w:rFonts w:ascii="Times New Roman" w:eastAsia="Times New Roman" w:hAnsi="Times New Roman" w:cs="Times New Roman"/>
          <w:sz w:val="24"/>
          <w:szCs w:val="24"/>
        </w:rPr>
        <w:t>то по несъстоятелност, в тях не може да участва нито синдикът, нито друг кредитор, включително като трето лице - помагач. Това доведе до провеждане на симулативни процеси между длъжника и свързан (формално или неформално) с него кредитор, в резултат на кое</w:t>
      </w:r>
      <w:r>
        <w:rPr>
          <w:rFonts w:ascii="Times New Roman" w:eastAsia="Times New Roman" w:hAnsi="Times New Roman" w:cs="Times New Roman"/>
          <w:sz w:val="24"/>
          <w:szCs w:val="24"/>
        </w:rPr>
        <w:t>то мними кредитори се оказаха с мнозинство от вземанията в производството по несъстоятелност, като по този начин определяха и начина, по който производството по несъстоятелност да се развива.</w:t>
      </w:r>
    </w:p>
    <w:p w:rsidR="00000000" w:rsidRDefault="0079064B">
      <w:pPr>
        <w:spacing w:after="0" w:line="240" w:lineRule="auto"/>
        <w:ind w:firstLine="851"/>
        <w:divId w:val="51951673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Предвиждането на възможност в тези процеси задължително да участ</w:t>
      </w:r>
      <w:r>
        <w:rPr>
          <w:rFonts w:ascii="Times New Roman" w:eastAsia="Times New Roman" w:hAnsi="Times New Roman" w:cs="Times New Roman"/>
          <w:sz w:val="24"/>
          <w:szCs w:val="24"/>
        </w:rPr>
        <w:t>ва и синдикът, а в някои случаи - да могат да участват и други кредитори, ще минимизира риска от симулативни процеси и опитите чрез тях да бъде овладяно производството по несъстоятелност от мними кредитори, свързани с длъжника. С изменението се предвижда и</w:t>
      </w:r>
      <w:r>
        <w:rPr>
          <w:rFonts w:ascii="Times New Roman" w:eastAsia="Times New Roman" w:hAnsi="Times New Roman" w:cs="Times New Roman"/>
          <w:sz w:val="24"/>
          <w:szCs w:val="24"/>
        </w:rPr>
        <w:t xml:space="preserve"> намаляване на държавната такса в тези производства чрез намаляване на сумата, върху която се определя таксата - цената на иска се определя върху една четвърт от вземането - предмет на иска, което ще има стимулиращ ефект за кредиторите.</w:t>
      </w:r>
    </w:p>
    <w:p w:rsidR="00000000" w:rsidRDefault="0079064B">
      <w:pPr>
        <w:spacing w:after="0" w:line="240" w:lineRule="auto"/>
        <w:ind w:firstLine="851"/>
        <w:divId w:val="876233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Тези изменения са съобразени с препоръките на Световната банка, дадени в последния доклад от ноември 2015 г. относно производството по несъстоятелност и засилване на защитата на кредиторите у нас.</w:t>
      </w:r>
    </w:p>
    <w:p w:rsidR="00000000" w:rsidRDefault="0079064B">
      <w:pPr>
        <w:spacing w:after="0" w:line="240" w:lineRule="auto"/>
        <w:ind w:firstLine="851"/>
        <w:divId w:val="1145701388"/>
        <w:rPr>
          <w:rFonts w:ascii="Times New Roman" w:eastAsia="Times New Roman" w:hAnsi="Times New Roman" w:cs="Times New Roman"/>
          <w:sz w:val="24"/>
          <w:szCs w:val="24"/>
        </w:rPr>
      </w:pPr>
      <w:r>
        <w:rPr>
          <w:rFonts w:ascii="Times New Roman" w:eastAsia="Times New Roman" w:hAnsi="Times New Roman" w:cs="Times New Roman"/>
          <w:sz w:val="24"/>
          <w:szCs w:val="24"/>
        </w:rPr>
        <w:t>Често в производствата по несъстоятелност длъжникът, заобик</w:t>
      </w:r>
      <w:r>
        <w:rPr>
          <w:rFonts w:ascii="Times New Roman" w:eastAsia="Times New Roman" w:hAnsi="Times New Roman" w:cs="Times New Roman"/>
          <w:sz w:val="24"/>
          <w:szCs w:val="24"/>
        </w:rPr>
        <w:t>аляйки забраната пряко да придобива имущество, успява чрез свързани с него лица да придобие обратно имуществото си на значително по-ниски цени. Предлаганото изменение на чл. 717г разширява забраната за придобиване на имущество в производството по несъстоят</w:t>
      </w:r>
      <w:r>
        <w:rPr>
          <w:rFonts w:ascii="Times New Roman" w:eastAsia="Times New Roman" w:hAnsi="Times New Roman" w:cs="Times New Roman"/>
          <w:sz w:val="24"/>
          <w:szCs w:val="24"/>
        </w:rPr>
        <w:t>елност, като към длъжника, неговия представител, синдика и лицата по чл. 185 от ЗЗД са добавени и техни поставени и свързани с тях лица.</w:t>
      </w:r>
    </w:p>
    <w:p w:rsidR="00000000" w:rsidRDefault="0079064B">
      <w:pPr>
        <w:spacing w:after="0" w:line="240" w:lineRule="auto"/>
        <w:ind w:firstLine="851"/>
        <w:divId w:val="911815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изменението на чл. 717д се цели да бъде синхронизирана уредбата на осребряването в производството по несъстоятелност </w:t>
      </w:r>
      <w:r>
        <w:rPr>
          <w:rFonts w:ascii="Times New Roman" w:eastAsia="Times New Roman" w:hAnsi="Times New Roman" w:cs="Times New Roman"/>
          <w:sz w:val="24"/>
          <w:szCs w:val="24"/>
        </w:rPr>
        <w:t xml:space="preserve">с уредбата на публичните продажби по реда на Гражданския процесуален кодекс. Няма нито правна, нито житейска логика кредитор, обявен за купувач, независимо дали е кредитор с прието вземане, или кредитор с права по чл. 717н, да внася пълната продажна цена, </w:t>
      </w:r>
      <w:r>
        <w:rPr>
          <w:rFonts w:ascii="Times New Roman" w:eastAsia="Times New Roman" w:hAnsi="Times New Roman" w:cs="Times New Roman"/>
          <w:sz w:val="24"/>
          <w:szCs w:val="24"/>
        </w:rPr>
        <w:t>при положение че има насрещно вземане, което би подлежало на удовлетворяване от внесената от него сума. За да могат да бъдат гарантирани правата на останалите кредитори, внасянето на продажната цена следва да става, след като влезе в сила сметката за разпр</w:t>
      </w:r>
      <w:r>
        <w:rPr>
          <w:rFonts w:ascii="Times New Roman" w:eastAsia="Times New Roman" w:hAnsi="Times New Roman" w:cs="Times New Roman"/>
          <w:sz w:val="24"/>
          <w:szCs w:val="24"/>
        </w:rPr>
        <w:t>еделение. С предлаганото изменение се цели още и повишаването на интереса към продаваните в производството по несъстоятелност активи, включително като се даде възможност в производството по несъстоятелност да участват самите кредитори, които конкурирайки с</w:t>
      </w:r>
      <w:r>
        <w:rPr>
          <w:rFonts w:ascii="Times New Roman" w:eastAsia="Times New Roman" w:hAnsi="Times New Roman" w:cs="Times New Roman"/>
          <w:sz w:val="24"/>
          <w:szCs w:val="24"/>
        </w:rPr>
        <w:t>е могат да постигнат по-висока продажна цена, а оттам - и възможност за удовлетворяване на повече кредитори.</w:t>
      </w:r>
    </w:p>
    <w:p w:rsidR="00000000" w:rsidRDefault="0079064B">
      <w:pPr>
        <w:spacing w:after="0" w:line="240" w:lineRule="auto"/>
        <w:ind w:firstLine="851"/>
        <w:divId w:val="63537355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Противоречиво се разрешава от съдилищата въпросът дали при продажба на имущество, ипотекирано от длъжника за чужд дълг, се изготвя сметка за разпре</w:t>
      </w:r>
      <w:r>
        <w:rPr>
          <w:rFonts w:ascii="Times New Roman" w:eastAsia="Times New Roman" w:hAnsi="Times New Roman" w:cs="Times New Roman"/>
          <w:sz w:val="24"/>
          <w:szCs w:val="24"/>
        </w:rPr>
        <w:t>деление, или не, особено когато сумата не е достатъчна за покриване дори на задължението на обезпечения кредитор. При сегашната редакция на чл. 717н, ако не се изготвя сметка за разпределение, кредиторите в производството по несъстоятелност се оказват лише</w:t>
      </w:r>
      <w:r>
        <w:rPr>
          <w:rFonts w:ascii="Times New Roman" w:eastAsia="Times New Roman" w:hAnsi="Times New Roman" w:cs="Times New Roman"/>
          <w:sz w:val="24"/>
          <w:szCs w:val="24"/>
        </w:rPr>
        <w:t>ни от възможност по какъвто и да било начин да оспорят сумите, предвидени за изплащане на обезпечения кредитор. Когато пък се изготви сметка за разпределение, обезпеченият кредитор с права по чл. 717н няма възможност да защити правата си, като възрази срещ</w:t>
      </w:r>
      <w:r>
        <w:rPr>
          <w:rFonts w:ascii="Times New Roman" w:eastAsia="Times New Roman" w:hAnsi="Times New Roman" w:cs="Times New Roman"/>
          <w:sz w:val="24"/>
          <w:szCs w:val="24"/>
        </w:rPr>
        <w:t>у сметката, защото не е кредитор в производството по несъстоятелност и няма нито право на възражение, нито право на жалба. С предлаганото изменение на чл. 717н се предвижда да се изготвя отделна сметка за разпределение, когато се разпределя сума от продажб</w:t>
      </w:r>
      <w:r>
        <w:rPr>
          <w:rFonts w:ascii="Times New Roman" w:eastAsia="Times New Roman" w:hAnsi="Times New Roman" w:cs="Times New Roman"/>
          <w:sz w:val="24"/>
          <w:szCs w:val="24"/>
        </w:rPr>
        <w:t>а на имущество, служещо за обезпечение на чужд дълг, като в този случай обезпеченият кредитор, макар да не е кредитор в производството по несъстоятелност, има правото както да възрази, така и да обжалва сметката за разпределение, касаеща сумите от продажба</w:t>
      </w:r>
      <w:r>
        <w:rPr>
          <w:rFonts w:ascii="Times New Roman" w:eastAsia="Times New Roman" w:hAnsi="Times New Roman" w:cs="Times New Roman"/>
          <w:sz w:val="24"/>
          <w:szCs w:val="24"/>
        </w:rPr>
        <w:t xml:space="preserve"> на имота.</w:t>
      </w:r>
    </w:p>
    <w:p w:rsidR="00000000" w:rsidRDefault="0079064B">
      <w:pPr>
        <w:spacing w:after="0" w:line="240" w:lineRule="auto"/>
        <w:ind w:firstLine="851"/>
        <w:divId w:val="601105770"/>
        <w:rPr>
          <w:rFonts w:ascii="Times New Roman" w:eastAsia="Times New Roman" w:hAnsi="Times New Roman" w:cs="Times New Roman"/>
          <w:sz w:val="24"/>
          <w:szCs w:val="24"/>
        </w:rPr>
      </w:pPr>
      <w:r>
        <w:rPr>
          <w:rFonts w:ascii="Times New Roman" w:eastAsia="Times New Roman" w:hAnsi="Times New Roman" w:cs="Times New Roman"/>
          <w:sz w:val="24"/>
          <w:szCs w:val="24"/>
        </w:rPr>
        <w:t>Наред с това често ипотекарният или заложен кредитор не може да се снабди с изпълнителен лист срещу главния длъжник, защото не само за ипотекарния длъжник, но и за главния длъжник е открито производство по несъстоятелност. В този случай, макар к</w:t>
      </w:r>
      <w:r>
        <w:rPr>
          <w:rFonts w:ascii="Times New Roman" w:eastAsia="Times New Roman" w:hAnsi="Times New Roman" w:cs="Times New Roman"/>
          <w:sz w:val="24"/>
          <w:szCs w:val="24"/>
        </w:rPr>
        <w:t xml:space="preserve">редиторът да е предявил вземането си срещу главния длъжник и то да е прието, не може да се снабди с изпълнителен лист, което го поставя в невъзможност да получи припадащата му се сума по чл. 717н в производството по несъстоятелност на ипотекарния длъжник. </w:t>
      </w:r>
      <w:r>
        <w:rPr>
          <w:rFonts w:ascii="Times New Roman" w:eastAsia="Times New Roman" w:hAnsi="Times New Roman" w:cs="Times New Roman"/>
          <w:sz w:val="24"/>
          <w:szCs w:val="24"/>
        </w:rPr>
        <w:t>Предлаганата промяна цели да преодолее и тази непълнота в уредбата.</w:t>
      </w:r>
    </w:p>
    <w:p w:rsidR="00000000" w:rsidRDefault="0079064B">
      <w:pPr>
        <w:spacing w:after="0" w:line="240" w:lineRule="auto"/>
        <w:ind w:firstLine="851"/>
        <w:divId w:val="1458596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Кредиторът, за когото е предвидено плащане по сметката за разпределение, няма интерес от заявяване на възражение по чл. 728 от ТЗ. По възражение на друг кредитор или служебно от съда този </w:t>
      </w:r>
      <w:r>
        <w:rPr>
          <w:rFonts w:ascii="Times New Roman" w:eastAsia="Times New Roman" w:hAnsi="Times New Roman" w:cs="Times New Roman"/>
          <w:sz w:val="24"/>
          <w:szCs w:val="24"/>
        </w:rPr>
        <w:t xml:space="preserve">кредитор може да бъде "изключен" от плащане. Буквалният прочит на чл. 729, ал. 3 обуславя извода, че в този случай същият не е </w:t>
      </w:r>
      <w:r>
        <w:rPr>
          <w:rFonts w:ascii="Times New Roman" w:eastAsia="Times New Roman" w:hAnsi="Times New Roman" w:cs="Times New Roman"/>
          <w:sz w:val="24"/>
          <w:szCs w:val="24"/>
        </w:rPr>
        <w:lastRenderedPageBreak/>
        <w:t>активно легитимиран да обжалва определението на съда. С оглед на това е предложено изменение на ал. 3 на чл. 729.</w:t>
      </w:r>
    </w:p>
    <w:p w:rsidR="00000000" w:rsidRDefault="0079064B">
      <w:pPr>
        <w:spacing w:after="0" w:line="240" w:lineRule="auto"/>
        <w:ind w:firstLine="851"/>
        <w:divId w:val="119225527"/>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сегашните р</w:t>
      </w:r>
      <w:r>
        <w:rPr>
          <w:rFonts w:ascii="Times New Roman" w:eastAsia="Times New Roman" w:hAnsi="Times New Roman" w:cs="Times New Roman"/>
          <w:sz w:val="24"/>
          <w:szCs w:val="24"/>
        </w:rPr>
        <w:t>едакции на чл. 735, ал. 2 и чл. 739, ал. 2 кредиторите се оказват в невъзможност да се удовлетворят от учредените им обезпечения от трети лица, ако производството по несъстоятелност на главния длъжник бъде прекратено и той бъде заличен от търговския регист</w:t>
      </w:r>
      <w:r>
        <w:rPr>
          <w:rFonts w:ascii="Times New Roman" w:eastAsia="Times New Roman" w:hAnsi="Times New Roman" w:cs="Times New Roman"/>
          <w:sz w:val="24"/>
          <w:szCs w:val="24"/>
        </w:rPr>
        <w:t>ър. С погасяване на задължението, което е обезпечено, се погасяват и обезпечителните права поради акцесорния им характер. Досегашната уредба е критикувана остро в доклада на Световната банка, защото създава несигурност в правата на обезпечените кредитори и</w:t>
      </w:r>
      <w:r>
        <w:rPr>
          <w:rFonts w:ascii="Times New Roman" w:eastAsia="Times New Roman" w:hAnsi="Times New Roman" w:cs="Times New Roman"/>
          <w:sz w:val="24"/>
          <w:szCs w:val="24"/>
        </w:rPr>
        <w:t xml:space="preserve"> прави невъзможно да се удовлетворят от учредените им обезпечения - обикновено главният длъжник и обезпечителят са свързани лица и могат да проведат бързо производство по несъстоятелност на главния длъжник, с чието прекратяване да се окажат погасени и прав</w:t>
      </w:r>
      <w:r>
        <w:rPr>
          <w:rFonts w:ascii="Times New Roman" w:eastAsia="Times New Roman" w:hAnsi="Times New Roman" w:cs="Times New Roman"/>
          <w:sz w:val="24"/>
          <w:szCs w:val="24"/>
        </w:rPr>
        <w:t xml:space="preserve">ата по отношение на обезпеченията. Предлаганите промени разрешават този проблем и дават възможност на неудовлетворените в производството по несъстоятелност кредитори, в чиято полза са учредени обезпечения от трети лица, да се удовлетворят от стойността на </w:t>
      </w:r>
      <w:r>
        <w:rPr>
          <w:rFonts w:ascii="Times New Roman" w:eastAsia="Times New Roman" w:hAnsi="Times New Roman" w:cs="Times New Roman"/>
          <w:sz w:val="24"/>
          <w:szCs w:val="24"/>
        </w:rPr>
        <w:t>учредените от третите лица обезпечения.</w:t>
      </w:r>
    </w:p>
    <w:p w:rsidR="00000000" w:rsidRDefault="0079064B">
      <w:pPr>
        <w:spacing w:after="0" w:line="240" w:lineRule="auto"/>
        <w:ind w:firstLine="851"/>
        <w:divId w:val="1661735708"/>
        <w:rPr>
          <w:rFonts w:ascii="Times New Roman" w:eastAsia="Times New Roman" w:hAnsi="Times New Roman" w:cs="Times New Roman"/>
          <w:sz w:val="24"/>
          <w:szCs w:val="24"/>
        </w:rPr>
      </w:pPr>
      <w:r>
        <w:rPr>
          <w:rFonts w:ascii="Times New Roman" w:eastAsia="Times New Roman" w:hAnsi="Times New Roman" w:cs="Times New Roman"/>
          <w:sz w:val="24"/>
          <w:szCs w:val="24"/>
        </w:rPr>
        <w:t>Идеята на разпоредбата на чл. 776, ал. 1 е длъжникът да не изпълнява задължения, възникнали преди датата на производството по стабилизация и неплатени на падежа. Целта е да се установи точно кои са кредиторите и какъ</w:t>
      </w:r>
      <w:r>
        <w:rPr>
          <w:rFonts w:ascii="Times New Roman" w:eastAsia="Times New Roman" w:hAnsi="Times New Roman" w:cs="Times New Roman"/>
          <w:sz w:val="24"/>
          <w:szCs w:val="24"/>
        </w:rPr>
        <w:t xml:space="preserve">в е размерът на вземанията на всеки един кредитор от търговеца, за да могат всички кредитори да бъдат поставени в еднакво положение с плана за стабилизация. Когато длъжникът не плаща на едни кредитори, но плаща на други кредитори вземанията им, възникнали </w:t>
      </w:r>
      <w:r>
        <w:rPr>
          <w:rFonts w:ascii="Times New Roman" w:eastAsia="Times New Roman" w:hAnsi="Times New Roman" w:cs="Times New Roman"/>
          <w:sz w:val="24"/>
          <w:szCs w:val="24"/>
        </w:rPr>
        <w:t>преди датата на молбата за стабилизация и станали изискуеми преди началото на производството, би се стигнало до несправедливо удовлетворяване на кредиторите в производството по стабилизация, защото търговецът би могъл да толерира едни кредитори за сметка н</w:t>
      </w:r>
      <w:r>
        <w:rPr>
          <w:rFonts w:ascii="Times New Roman" w:eastAsia="Times New Roman" w:hAnsi="Times New Roman" w:cs="Times New Roman"/>
          <w:sz w:val="24"/>
          <w:szCs w:val="24"/>
        </w:rPr>
        <w:t>а други. Няма логика към обезпечените кредитори длъжникът да не изпълнява задълженията, а да изпълнява задълженията към необезпечените кредитори. От разпоредбата става ясно, че касае само стари задължения, а текущите задължения, каквито ще бъдат всички пуб</w:t>
      </w:r>
      <w:r>
        <w:rPr>
          <w:rFonts w:ascii="Times New Roman" w:eastAsia="Times New Roman" w:hAnsi="Times New Roman" w:cs="Times New Roman"/>
          <w:sz w:val="24"/>
          <w:szCs w:val="24"/>
        </w:rPr>
        <w:t>лични вземания, ще бъдат текущи и ще се плащат на падежа със съгласието на довереното лице, ако съдът е постановил такова ограничение в дейността на търговеца (чл. 776, ал. 5).</w:t>
      </w:r>
    </w:p>
    <w:p w:rsidR="00000000" w:rsidRDefault="0079064B">
      <w:pPr>
        <w:spacing w:after="0" w:line="240" w:lineRule="auto"/>
        <w:ind w:firstLine="851"/>
        <w:divId w:val="370032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Следва да се има предвид и че текстът на чл. 779, ал. 1 касае всички кредитори </w:t>
      </w:r>
      <w:r>
        <w:rPr>
          <w:rFonts w:ascii="Times New Roman" w:eastAsia="Times New Roman" w:hAnsi="Times New Roman" w:cs="Times New Roman"/>
          <w:sz w:val="24"/>
          <w:szCs w:val="24"/>
        </w:rPr>
        <w:t xml:space="preserve">и възможността на всеки кредитор да направи изявление за прихващане. Когато държавата има вземания от търговеца, няма пречка да извърши прихващане с тях, ако това е допустимо по специалните закони и са налице условията за прихващане, защото ал. 1 е обща и </w:t>
      </w:r>
      <w:r>
        <w:rPr>
          <w:rFonts w:ascii="Times New Roman" w:eastAsia="Times New Roman" w:hAnsi="Times New Roman" w:cs="Times New Roman"/>
          <w:sz w:val="24"/>
          <w:szCs w:val="24"/>
        </w:rPr>
        <w:t>важи за всички кредитори. Забрана за прихващане от търговеца е въведена с ал. 2 и тя забранява прихващането от длъжника.</w:t>
      </w:r>
    </w:p>
    <w:p w:rsidR="00000000" w:rsidRDefault="0079064B">
      <w:pPr>
        <w:spacing w:after="0" w:line="240" w:lineRule="auto"/>
        <w:ind w:firstLine="851"/>
        <w:divId w:val="55977027"/>
        <w:rPr>
          <w:rFonts w:ascii="Times New Roman" w:eastAsia="Times New Roman" w:hAnsi="Times New Roman" w:cs="Times New Roman"/>
          <w:sz w:val="24"/>
          <w:szCs w:val="24"/>
        </w:rPr>
      </w:pPr>
      <w:r>
        <w:rPr>
          <w:rFonts w:ascii="Times New Roman" w:eastAsia="Times New Roman" w:hAnsi="Times New Roman" w:cs="Times New Roman"/>
          <w:sz w:val="24"/>
          <w:szCs w:val="24"/>
        </w:rPr>
        <w:t>Идеята на правилото по чл. 793, ал. 2 е да не се прилага за свързаните лица, защото е възможно длъжникът да не плаща единствено на свър</w:t>
      </w:r>
      <w:r>
        <w:rPr>
          <w:rFonts w:ascii="Times New Roman" w:eastAsia="Times New Roman" w:hAnsi="Times New Roman" w:cs="Times New Roman"/>
          <w:sz w:val="24"/>
          <w:szCs w:val="24"/>
        </w:rPr>
        <w:t>зани с него лица, като по този начин свързаните лица ще получат вземанията си в пълен размер, вместо в размера, предвиден по плана. Така ще се окаже, че всички задължения към несвързани кредитори, които са били редуцирани, но изпълнени от длъжника, ще дове</w:t>
      </w:r>
      <w:r>
        <w:rPr>
          <w:rFonts w:ascii="Times New Roman" w:eastAsia="Times New Roman" w:hAnsi="Times New Roman" w:cs="Times New Roman"/>
          <w:sz w:val="24"/>
          <w:szCs w:val="24"/>
        </w:rPr>
        <w:t>дат до това, че само свързаните кредитори ще могат да си получат цялото вземане като последица от неизпълнение на задължението на търговеца именно към тях.</w:t>
      </w:r>
    </w:p>
    <w:p w:rsidR="00000000" w:rsidRDefault="0079064B">
      <w:pPr>
        <w:spacing w:after="0" w:line="240" w:lineRule="auto"/>
        <w:divId w:val="1547182994"/>
        <w:rPr>
          <w:rFonts w:ascii="Times New Roman" w:eastAsia="Times New Roman" w:hAnsi="Times New Roman" w:cs="Times New Roman"/>
          <w:sz w:val="24"/>
          <w:szCs w:val="24"/>
        </w:rPr>
      </w:pPr>
    </w:p>
    <w:p w:rsidR="00000000" w:rsidRDefault="0079064B">
      <w:pPr>
        <w:spacing w:after="0" w:line="240" w:lineRule="auto"/>
        <w:ind w:firstLine="851"/>
        <w:divId w:val="809833067"/>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МИНИСТЪР-ПРЕДСЕДАТЕЛ:</w:t>
      </w:r>
    </w:p>
    <w:p w:rsidR="0079064B" w:rsidRDefault="0079064B">
      <w:pPr>
        <w:ind w:firstLine="851"/>
        <w:divId w:val="457603947"/>
        <w:rPr>
          <w:rFonts w:eastAsia="Times New Roman"/>
        </w:rPr>
      </w:pPr>
      <w:r>
        <w:rPr>
          <w:rFonts w:ascii="Times New Roman" w:eastAsia="Times New Roman" w:hAnsi="Times New Roman" w:cs="Times New Roman"/>
          <w:sz w:val="24"/>
          <w:szCs w:val="24"/>
        </w:rPr>
        <w:t>(Б. Б.)</w:t>
      </w:r>
    </w:p>
    <w:sectPr w:rsidR="0079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4512F4"/>
    <w:rsid w:val="004512F4"/>
    <w:rsid w:val="006D3259"/>
    <w:rsid w:val="007906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037D8-6466-4F9E-BA58-83456E12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4970">
      <w:bodyDiv w:val="1"/>
      <w:marLeft w:val="0"/>
      <w:marRight w:val="0"/>
      <w:marTop w:val="0"/>
      <w:marBottom w:val="0"/>
      <w:divBdr>
        <w:top w:val="none" w:sz="0" w:space="0" w:color="auto"/>
        <w:left w:val="none" w:sz="0" w:space="0" w:color="auto"/>
        <w:bottom w:val="none" w:sz="0" w:space="0" w:color="auto"/>
        <w:right w:val="none" w:sz="0" w:space="0" w:color="auto"/>
      </w:divBdr>
      <w:divsChild>
        <w:div w:id="1297682735">
          <w:marLeft w:val="0"/>
          <w:marRight w:val="0"/>
          <w:marTop w:val="0"/>
          <w:marBottom w:val="0"/>
          <w:divBdr>
            <w:top w:val="none" w:sz="0" w:space="0" w:color="auto"/>
            <w:left w:val="none" w:sz="0" w:space="0" w:color="auto"/>
            <w:bottom w:val="none" w:sz="0" w:space="0" w:color="auto"/>
            <w:right w:val="none" w:sz="0" w:space="0" w:color="auto"/>
          </w:divBdr>
        </w:div>
        <w:div w:id="1093206711">
          <w:marLeft w:val="0"/>
          <w:marRight w:val="0"/>
          <w:marTop w:val="0"/>
          <w:marBottom w:val="0"/>
          <w:divBdr>
            <w:top w:val="none" w:sz="0" w:space="0" w:color="auto"/>
            <w:left w:val="none" w:sz="0" w:space="0" w:color="auto"/>
            <w:bottom w:val="none" w:sz="0" w:space="0" w:color="auto"/>
            <w:right w:val="none" w:sz="0" w:space="0" w:color="auto"/>
          </w:divBdr>
        </w:div>
      </w:divsChild>
    </w:div>
    <w:div w:id="1547182994">
      <w:bodyDiv w:val="1"/>
      <w:marLeft w:val="0"/>
      <w:marRight w:val="0"/>
      <w:marTop w:val="0"/>
      <w:marBottom w:val="0"/>
      <w:divBdr>
        <w:top w:val="none" w:sz="0" w:space="0" w:color="auto"/>
        <w:left w:val="none" w:sz="0" w:space="0" w:color="auto"/>
        <w:bottom w:val="none" w:sz="0" w:space="0" w:color="auto"/>
        <w:right w:val="none" w:sz="0" w:space="0" w:color="auto"/>
      </w:divBdr>
      <w:divsChild>
        <w:div w:id="1511599990">
          <w:marLeft w:val="0"/>
          <w:marRight w:val="0"/>
          <w:marTop w:val="0"/>
          <w:marBottom w:val="0"/>
          <w:divBdr>
            <w:top w:val="none" w:sz="0" w:space="0" w:color="auto"/>
            <w:left w:val="none" w:sz="0" w:space="0" w:color="auto"/>
            <w:bottom w:val="none" w:sz="0" w:space="0" w:color="auto"/>
            <w:right w:val="none" w:sz="0" w:space="0" w:color="auto"/>
          </w:divBdr>
        </w:div>
        <w:div w:id="1193226097">
          <w:marLeft w:val="0"/>
          <w:marRight w:val="0"/>
          <w:marTop w:val="0"/>
          <w:marBottom w:val="0"/>
          <w:divBdr>
            <w:top w:val="none" w:sz="0" w:space="0" w:color="auto"/>
            <w:left w:val="none" w:sz="0" w:space="0" w:color="auto"/>
            <w:bottom w:val="none" w:sz="0" w:space="0" w:color="auto"/>
            <w:right w:val="none" w:sz="0" w:space="0" w:color="auto"/>
          </w:divBdr>
        </w:div>
        <w:div w:id="434330599">
          <w:marLeft w:val="0"/>
          <w:marRight w:val="0"/>
          <w:marTop w:val="0"/>
          <w:marBottom w:val="0"/>
          <w:divBdr>
            <w:top w:val="none" w:sz="0" w:space="0" w:color="auto"/>
            <w:left w:val="none" w:sz="0" w:space="0" w:color="auto"/>
            <w:bottom w:val="none" w:sz="0" w:space="0" w:color="auto"/>
            <w:right w:val="none" w:sz="0" w:space="0" w:color="auto"/>
          </w:divBdr>
        </w:div>
        <w:div w:id="1181627356">
          <w:marLeft w:val="0"/>
          <w:marRight w:val="0"/>
          <w:marTop w:val="0"/>
          <w:marBottom w:val="0"/>
          <w:divBdr>
            <w:top w:val="none" w:sz="0" w:space="0" w:color="auto"/>
            <w:left w:val="none" w:sz="0" w:space="0" w:color="auto"/>
            <w:bottom w:val="none" w:sz="0" w:space="0" w:color="auto"/>
            <w:right w:val="none" w:sz="0" w:space="0" w:color="auto"/>
          </w:divBdr>
        </w:div>
        <w:div w:id="385759257">
          <w:marLeft w:val="0"/>
          <w:marRight w:val="0"/>
          <w:marTop w:val="0"/>
          <w:marBottom w:val="0"/>
          <w:divBdr>
            <w:top w:val="none" w:sz="0" w:space="0" w:color="auto"/>
            <w:left w:val="none" w:sz="0" w:space="0" w:color="auto"/>
            <w:bottom w:val="none" w:sz="0" w:space="0" w:color="auto"/>
            <w:right w:val="none" w:sz="0" w:space="0" w:color="auto"/>
          </w:divBdr>
        </w:div>
        <w:div w:id="845946840">
          <w:marLeft w:val="0"/>
          <w:marRight w:val="0"/>
          <w:marTop w:val="0"/>
          <w:marBottom w:val="0"/>
          <w:divBdr>
            <w:top w:val="none" w:sz="0" w:space="0" w:color="auto"/>
            <w:left w:val="none" w:sz="0" w:space="0" w:color="auto"/>
            <w:bottom w:val="none" w:sz="0" w:space="0" w:color="auto"/>
            <w:right w:val="none" w:sz="0" w:space="0" w:color="auto"/>
          </w:divBdr>
        </w:div>
        <w:div w:id="889465424">
          <w:marLeft w:val="0"/>
          <w:marRight w:val="0"/>
          <w:marTop w:val="0"/>
          <w:marBottom w:val="0"/>
          <w:divBdr>
            <w:top w:val="none" w:sz="0" w:space="0" w:color="auto"/>
            <w:left w:val="none" w:sz="0" w:space="0" w:color="auto"/>
            <w:bottom w:val="none" w:sz="0" w:space="0" w:color="auto"/>
            <w:right w:val="none" w:sz="0" w:space="0" w:color="auto"/>
          </w:divBdr>
        </w:div>
        <w:div w:id="1189375309">
          <w:marLeft w:val="0"/>
          <w:marRight w:val="0"/>
          <w:marTop w:val="0"/>
          <w:marBottom w:val="0"/>
          <w:divBdr>
            <w:top w:val="none" w:sz="0" w:space="0" w:color="auto"/>
            <w:left w:val="none" w:sz="0" w:space="0" w:color="auto"/>
            <w:bottom w:val="none" w:sz="0" w:space="0" w:color="auto"/>
            <w:right w:val="none" w:sz="0" w:space="0" w:color="auto"/>
          </w:divBdr>
        </w:div>
        <w:div w:id="1058165872">
          <w:marLeft w:val="0"/>
          <w:marRight w:val="0"/>
          <w:marTop w:val="0"/>
          <w:marBottom w:val="0"/>
          <w:divBdr>
            <w:top w:val="none" w:sz="0" w:space="0" w:color="auto"/>
            <w:left w:val="none" w:sz="0" w:space="0" w:color="auto"/>
            <w:bottom w:val="none" w:sz="0" w:space="0" w:color="auto"/>
            <w:right w:val="none" w:sz="0" w:space="0" w:color="auto"/>
          </w:divBdr>
        </w:div>
        <w:div w:id="2100054442">
          <w:marLeft w:val="0"/>
          <w:marRight w:val="0"/>
          <w:marTop w:val="0"/>
          <w:marBottom w:val="0"/>
          <w:divBdr>
            <w:top w:val="none" w:sz="0" w:space="0" w:color="auto"/>
            <w:left w:val="none" w:sz="0" w:space="0" w:color="auto"/>
            <w:bottom w:val="none" w:sz="0" w:space="0" w:color="auto"/>
            <w:right w:val="none" w:sz="0" w:space="0" w:color="auto"/>
          </w:divBdr>
        </w:div>
        <w:div w:id="206916516">
          <w:marLeft w:val="0"/>
          <w:marRight w:val="0"/>
          <w:marTop w:val="0"/>
          <w:marBottom w:val="0"/>
          <w:divBdr>
            <w:top w:val="none" w:sz="0" w:space="0" w:color="auto"/>
            <w:left w:val="none" w:sz="0" w:space="0" w:color="auto"/>
            <w:bottom w:val="none" w:sz="0" w:space="0" w:color="auto"/>
            <w:right w:val="none" w:sz="0" w:space="0" w:color="auto"/>
          </w:divBdr>
        </w:div>
        <w:div w:id="595360">
          <w:marLeft w:val="0"/>
          <w:marRight w:val="0"/>
          <w:marTop w:val="0"/>
          <w:marBottom w:val="0"/>
          <w:divBdr>
            <w:top w:val="none" w:sz="0" w:space="0" w:color="auto"/>
            <w:left w:val="none" w:sz="0" w:space="0" w:color="auto"/>
            <w:bottom w:val="none" w:sz="0" w:space="0" w:color="auto"/>
            <w:right w:val="none" w:sz="0" w:space="0" w:color="auto"/>
          </w:divBdr>
        </w:div>
        <w:div w:id="409889638">
          <w:marLeft w:val="0"/>
          <w:marRight w:val="0"/>
          <w:marTop w:val="0"/>
          <w:marBottom w:val="0"/>
          <w:divBdr>
            <w:top w:val="none" w:sz="0" w:space="0" w:color="auto"/>
            <w:left w:val="none" w:sz="0" w:space="0" w:color="auto"/>
            <w:bottom w:val="none" w:sz="0" w:space="0" w:color="auto"/>
            <w:right w:val="none" w:sz="0" w:space="0" w:color="auto"/>
          </w:divBdr>
        </w:div>
        <w:div w:id="1507670395">
          <w:marLeft w:val="0"/>
          <w:marRight w:val="0"/>
          <w:marTop w:val="0"/>
          <w:marBottom w:val="0"/>
          <w:divBdr>
            <w:top w:val="none" w:sz="0" w:space="0" w:color="auto"/>
            <w:left w:val="none" w:sz="0" w:space="0" w:color="auto"/>
            <w:bottom w:val="none" w:sz="0" w:space="0" w:color="auto"/>
            <w:right w:val="none" w:sz="0" w:space="0" w:color="auto"/>
          </w:divBdr>
        </w:div>
        <w:div w:id="806046257">
          <w:marLeft w:val="0"/>
          <w:marRight w:val="0"/>
          <w:marTop w:val="0"/>
          <w:marBottom w:val="0"/>
          <w:divBdr>
            <w:top w:val="none" w:sz="0" w:space="0" w:color="auto"/>
            <w:left w:val="none" w:sz="0" w:space="0" w:color="auto"/>
            <w:bottom w:val="none" w:sz="0" w:space="0" w:color="auto"/>
            <w:right w:val="none" w:sz="0" w:space="0" w:color="auto"/>
          </w:divBdr>
        </w:div>
        <w:div w:id="1793549991">
          <w:marLeft w:val="0"/>
          <w:marRight w:val="0"/>
          <w:marTop w:val="0"/>
          <w:marBottom w:val="0"/>
          <w:divBdr>
            <w:top w:val="none" w:sz="0" w:space="0" w:color="auto"/>
            <w:left w:val="none" w:sz="0" w:space="0" w:color="auto"/>
            <w:bottom w:val="none" w:sz="0" w:space="0" w:color="auto"/>
            <w:right w:val="none" w:sz="0" w:space="0" w:color="auto"/>
          </w:divBdr>
        </w:div>
        <w:div w:id="1301807162">
          <w:marLeft w:val="0"/>
          <w:marRight w:val="0"/>
          <w:marTop w:val="0"/>
          <w:marBottom w:val="0"/>
          <w:divBdr>
            <w:top w:val="none" w:sz="0" w:space="0" w:color="auto"/>
            <w:left w:val="none" w:sz="0" w:space="0" w:color="auto"/>
            <w:bottom w:val="none" w:sz="0" w:space="0" w:color="auto"/>
            <w:right w:val="none" w:sz="0" w:space="0" w:color="auto"/>
          </w:divBdr>
        </w:div>
        <w:div w:id="979698996">
          <w:marLeft w:val="0"/>
          <w:marRight w:val="0"/>
          <w:marTop w:val="0"/>
          <w:marBottom w:val="0"/>
          <w:divBdr>
            <w:top w:val="none" w:sz="0" w:space="0" w:color="auto"/>
            <w:left w:val="none" w:sz="0" w:space="0" w:color="auto"/>
            <w:bottom w:val="none" w:sz="0" w:space="0" w:color="auto"/>
            <w:right w:val="none" w:sz="0" w:space="0" w:color="auto"/>
          </w:divBdr>
        </w:div>
        <w:div w:id="615677432">
          <w:marLeft w:val="0"/>
          <w:marRight w:val="0"/>
          <w:marTop w:val="0"/>
          <w:marBottom w:val="0"/>
          <w:divBdr>
            <w:top w:val="none" w:sz="0" w:space="0" w:color="auto"/>
            <w:left w:val="none" w:sz="0" w:space="0" w:color="auto"/>
            <w:bottom w:val="none" w:sz="0" w:space="0" w:color="auto"/>
            <w:right w:val="none" w:sz="0" w:space="0" w:color="auto"/>
          </w:divBdr>
        </w:div>
        <w:div w:id="1221943216">
          <w:marLeft w:val="0"/>
          <w:marRight w:val="0"/>
          <w:marTop w:val="0"/>
          <w:marBottom w:val="0"/>
          <w:divBdr>
            <w:top w:val="none" w:sz="0" w:space="0" w:color="auto"/>
            <w:left w:val="none" w:sz="0" w:space="0" w:color="auto"/>
            <w:bottom w:val="none" w:sz="0" w:space="0" w:color="auto"/>
            <w:right w:val="none" w:sz="0" w:space="0" w:color="auto"/>
          </w:divBdr>
        </w:div>
        <w:div w:id="382601465">
          <w:marLeft w:val="0"/>
          <w:marRight w:val="0"/>
          <w:marTop w:val="0"/>
          <w:marBottom w:val="0"/>
          <w:divBdr>
            <w:top w:val="none" w:sz="0" w:space="0" w:color="auto"/>
            <w:left w:val="none" w:sz="0" w:space="0" w:color="auto"/>
            <w:bottom w:val="none" w:sz="0" w:space="0" w:color="auto"/>
            <w:right w:val="none" w:sz="0" w:space="0" w:color="auto"/>
          </w:divBdr>
        </w:div>
        <w:div w:id="1382316718">
          <w:marLeft w:val="0"/>
          <w:marRight w:val="0"/>
          <w:marTop w:val="0"/>
          <w:marBottom w:val="0"/>
          <w:divBdr>
            <w:top w:val="none" w:sz="0" w:space="0" w:color="auto"/>
            <w:left w:val="none" w:sz="0" w:space="0" w:color="auto"/>
            <w:bottom w:val="none" w:sz="0" w:space="0" w:color="auto"/>
            <w:right w:val="none" w:sz="0" w:space="0" w:color="auto"/>
          </w:divBdr>
        </w:div>
        <w:div w:id="155146268">
          <w:marLeft w:val="0"/>
          <w:marRight w:val="0"/>
          <w:marTop w:val="0"/>
          <w:marBottom w:val="0"/>
          <w:divBdr>
            <w:top w:val="none" w:sz="0" w:space="0" w:color="auto"/>
            <w:left w:val="none" w:sz="0" w:space="0" w:color="auto"/>
            <w:bottom w:val="none" w:sz="0" w:space="0" w:color="auto"/>
            <w:right w:val="none" w:sz="0" w:space="0" w:color="auto"/>
          </w:divBdr>
        </w:div>
        <w:div w:id="1403288933">
          <w:marLeft w:val="0"/>
          <w:marRight w:val="0"/>
          <w:marTop w:val="0"/>
          <w:marBottom w:val="0"/>
          <w:divBdr>
            <w:top w:val="none" w:sz="0" w:space="0" w:color="auto"/>
            <w:left w:val="none" w:sz="0" w:space="0" w:color="auto"/>
            <w:bottom w:val="none" w:sz="0" w:space="0" w:color="auto"/>
            <w:right w:val="none" w:sz="0" w:space="0" w:color="auto"/>
          </w:divBdr>
        </w:div>
        <w:div w:id="1164785007">
          <w:marLeft w:val="0"/>
          <w:marRight w:val="0"/>
          <w:marTop w:val="0"/>
          <w:marBottom w:val="0"/>
          <w:divBdr>
            <w:top w:val="none" w:sz="0" w:space="0" w:color="auto"/>
            <w:left w:val="none" w:sz="0" w:space="0" w:color="auto"/>
            <w:bottom w:val="none" w:sz="0" w:space="0" w:color="auto"/>
            <w:right w:val="none" w:sz="0" w:space="0" w:color="auto"/>
          </w:divBdr>
        </w:div>
        <w:div w:id="2097480527">
          <w:marLeft w:val="0"/>
          <w:marRight w:val="0"/>
          <w:marTop w:val="0"/>
          <w:marBottom w:val="0"/>
          <w:divBdr>
            <w:top w:val="none" w:sz="0" w:space="0" w:color="auto"/>
            <w:left w:val="none" w:sz="0" w:space="0" w:color="auto"/>
            <w:bottom w:val="none" w:sz="0" w:space="0" w:color="auto"/>
            <w:right w:val="none" w:sz="0" w:space="0" w:color="auto"/>
          </w:divBdr>
        </w:div>
        <w:div w:id="20667247">
          <w:marLeft w:val="0"/>
          <w:marRight w:val="0"/>
          <w:marTop w:val="0"/>
          <w:marBottom w:val="0"/>
          <w:divBdr>
            <w:top w:val="none" w:sz="0" w:space="0" w:color="auto"/>
            <w:left w:val="none" w:sz="0" w:space="0" w:color="auto"/>
            <w:bottom w:val="none" w:sz="0" w:space="0" w:color="auto"/>
            <w:right w:val="none" w:sz="0" w:space="0" w:color="auto"/>
          </w:divBdr>
        </w:div>
        <w:div w:id="1516966989">
          <w:marLeft w:val="0"/>
          <w:marRight w:val="0"/>
          <w:marTop w:val="0"/>
          <w:marBottom w:val="0"/>
          <w:divBdr>
            <w:top w:val="none" w:sz="0" w:space="0" w:color="auto"/>
            <w:left w:val="none" w:sz="0" w:space="0" w:color="auto"/>
            <w:bottom w:val="none" w:sz="0" w:space="0" w:color="auto"/>
            <w:right w:val="none" w:sz="0" w:space="0" w:color="auto"/>
          </w:divBdr>
        </w:div>
        <w:div w:id="1603420668">
          <w:marLeft w:val="0"/>
          <w:marRight w:val="0"/>
          <w:marTop w:val="0"/>
          <w:marBottom w:val="0"/>
          <w:divBdr>
            <w:top w:val="none" w:sz="0" w:space="0" w:color="auto"/>
            <w:left w:val="none" w:sz="0" w:space="0" w:color="auto"/>
            <w:bottom w:val="none" w:sz="0" w:space="0" w:color="auto"/>
            <w:right w:val="none" w:sz="0" w:space="0" w:color="auto"/>
          </w:divBdr>
        </w:div>
        <w:div w:id="1920361232">
          <w:marLeft w:val="0"/>
          <w:marRight w:val="0"/>
          <w:marTop w:val="0"/>
          <w:marBottom w:val="0"/>
          <w:divBdr>
            <w:top w:val="none" w:sz="0" w:space="0" w:color="auto"/>
            <w:left w:val="none" w:sz="0" w:space="0" w:color="auto"/>
            <w:bottom w:val="none" w:sz="0" w:space="0" w:color="auto"/>
            <w:right w:val="none" w:sz="0" w:space="0" w:color="auto"/>
          </w:divBdr>
        </w:div>
        <w:div w:id="246303476">
          <w:marLeft w:val="0"/>
          <w:marRight w:val="0"/>
          <w:marTop w:val="0"/>
          <w:marBottom w:val="0"/>
          <w:divBdr>
            <w:top w:val="none" w:sz="0" w:space="0" w:color="auto"/>
            <w:left w:val="none" w:sz="0" w:space="0" w:color="auto"/>
            <w:bottom w:val="none" w:sz="0" w:space="0" w:color="auto"/>
            <w:right w:val="none" w:sz="0" w:space="0" w:color="auto"/>
          </w:divBdr>
        </w:div>
        <w:div w:id="405495062">
          <w:marLeft w:val="0"/>
          <w:marRight w:val="0"/>
          <w:marTop w:val="0"/>
          <w:marBottom w:val="0"/>
          <w:divBdr>
            <w:top w:val="none" w:sz="0" w:space="0" w:color="auto"/>
            <w:left w:val="none" w:sz="0" w:space="0" w:color="auto"/>
            <w:bottom w:val="none" w:sz="0" w:space="0" w:color="auto"/>
            <w:right w:val="none" w:sz="0" w:space="0" w:color="auto"/>
          </w:divBdr>
        </w:div>
        <w:div w:id="1221090915">
          <w:marLeft w:val="0"/>
          <w:marRight w:val="0"/>
          <w:marTop w:val="0"/>
          <w:marBottom w:val="0"/>
          <w:divBdr>
            <w:top w:val="none" w:sz="0" w:space="0" w:color="auto"/>
            <w:left w:val="none" w:sz="0" w:space="0" w:color="auto"/>
            <w:bottom w:val="none" w:sz="0" w:space="0" w:color="auto"/>
            <w:right w:val="none" w:sz="0" w:space="0" w:color="auto"/>
          </w:divBdr>
        </w:div>
        <w:div w:id="594820963">
          <w:marLeft w:val="0"/>
          <w:marRight w:val="0"/>
          <w:marTop w:val="0"/>
          <w:marBottom w:val="0"/>
          <w:divBdr>
            <w:top w:val="none" w:sz="0" w:space="0" w:color="auto"/>
            <w:left w:val="none" w:sz="0" w:space="0" w:color="auto"/>
            <w:bottom w:val="none" w:sz="0" w:space="0" w:color="auto"/>
            <w:right w:val="none" w:sz="0" w:space="0" w:color="auto"/>
          </w:divBdr>
        </w:div>
        <w:div w:id="1596203323">
          <w:marLeft w:val="0"/>
          <w:marRight w:val="0"/>
          <w:marTop w:val="0"/>
          <w:marBottom w:val="0"/>
          <w:divBdr>
            <w:top w:val="none" w:sz="0" w:space="0" w:color="auto"/>
            <w:left w:val="none" w:sz="0" w:space="0" w:color="auto"/>
            <w:bottom w:val="none" w:sz="0" w:space="0" w:color="auto"/>
            <w:right w:val="none" w:sz="0" w:space="0" w:color="auto"/>
          </w:divBdr>
        </w:div>
        <w:div w:id="1950114654">
          <w:marLeft w:val="0"/>
          <w:marRight w:val="0"/>
          <w:marTop w:val="0"/>
          <w:marBottom w:val="0"/>
          <w:divBdr>
            <w:top w:val="none" w:sz="0" w:space="0" w:color="auto"/>
            <w:left w:val="none" w:sz="0" w:space="0" w:color="auto"/>
            <w:bottom w:val="none" w:sz="0" w:space="0" w:color="auto"/>
            <w:right w:val="none" w:sz="0" w:space="0" w:color="auto"/>
          </w:divBdr>
        </w:div>
        <w:div w:id="880018327">
          <w:marLeft w:val="0"/>
          <w:marRight w:val="0"/>
          <w:marTop w:val="0"/>
          <w:marBottom w:val="0"/>
          <w:divBdr>
            <w:top w:val="none" w:sz="0" w:space="0" w:color="auto"/>
            <w:left w:val="none" w:sz="0" w:space="0" w:color="auto"/>
            <w:bottom w:val="none" w:sz="0" w:space="0" w:color="auto"/>
            <w:right w:val="none" w:sz="0" w:space="0" w:color="auto"/>
          </w:divBdr>
        </w:div>
        <w:div w:id="1145046097">
          <w:marLeft w:val="0"/>
          <w:marRight w:val="0"/>
          <w:marTop w:val="0"/>
          <w:marBottom w:val="0"/>
          <w:divBdr>
            <w:top w:val="none" w:sz="0" w:space="0" w:color="auto"/>
            <w:left w:val="none" w:sz="0" w:space="0" w:color="auto"/>
            <w:bottom w:val="none" w:sz="0" w:space="0" w:color="auto"/>
            <w:right w:val="none" w:sz="0" w:space="0" w:color="auto"/>
          </w:divBdr>
        </w:div>
        <w:div w:id="812673057">
          <w:marLeft w:val="0"/>
          <w:marRight w:val="0"/>
          <w:marTop w:val="0"/>
          <w:marBottom w:val="0"/>
          <w:divBdr>
            <w:top w:val="none" w:sz="0" w:space="0" w:color="auto"/>
            <w:left w:val="none" w:sz="0" w:space="0" w:color="auto"/>
            <w:bottom w:val="none" w:sz="0" w:space="0" w:color="auto"/>
            <w:right w:val="none" w:sz="0" w:space="0" w:color="auto"/>
          </w:divBdr>
        </w:div>
        <w:div w:id="1532910914">
          <w:marLeft w:val="0"/>
          <w:marRight w:val="0"/>
          <w:marTop w:val="0"/>
          <w:marBottom w:val="0"/>
          <w:divBdr>
            <w:top w:val="none" w:sz="0" w:space="0" w:color="auto"/>
            <w:left w:val="none" w:sz="0" w:space="0" w:color="auto"/>
            <w:bottom w:val="none" w:sz="0" w:space="0" w:color="auto"/>
            <w:right w:val="none" w:sz="0" w:space="0" w:color="auto"/>
          </w:divBdr>
        </w:div>
        <w:div w:id="1493522412">
          <w:marLeft w:val="0"/>
          <w:marRight w:val="0"/>
          <w:marTop w:val="0"/>
          <w:marBottom w:val="0"/>
          <w:divBdr>
            <w:top w:val="none" w:sz="0" w:space="0" w:color="auto"/>
            <w:left w:val="none" w:sz="0" w:space="0" w:color="auto"/>
            <w:bottom w:val="none" w:sz="0" w:space="0" w:color="auto"/>
            <w:right w:val="none" w:sz="0" w:space="0" w:color="auto"/>
          </w:divBdr>
        </w:div>
        <w:div w:id="158928711">
          <w:marLeft w:val="0"/>
          <w:marRight w:val="0"/>
          <w:marTop w:val="0"/>
          <w:marBottom w:val="0"/>
          <w:divBdr>
            <w:top w:val="none" w:sz="0" w:space="0" w:color="auto"/>
            <w:left w:val="none" w:sz="0" w:space="0" w:color="auto"/>
            <w:bottom w:val="none" w:sz="0" w:space="0" w:color="auto"/>
            <w:right w:val="none" w:sz="0" w:space="0" w:color="auto"/>
          </w:divBdr>
        </w:div>
        <w:div w:id="445930137">
          <w:marLeft w:val="0"/>
          <w:marRight w:val="0"/>
          <w:marTop w:val="0"/>
          <w:marBottom w:val="0"/>
          <w:divBdr>
            <w:top w:val="none" w:sz="0" w:space="0" w:color="auto"/>
            <w:left w:val="none" w:sz="0" w:space="0" w:color="auto"/>
            <w:bottom w:val="none" w:sz="0" w:space="0" w:color="auto"/>
            <w:right w:val="none" w:sz="0" w:space="0" w:color="auto"/>
          </w:divBdr>
        </w:div>
        <w:div w:id="797795310">
          <w:marLeft w:val="0"/>
          <w:marRight w:val="0"/>
          <w:marTop w:val="0"/>
          <w:marBottom w:val="0"/>
          <w:divBdr>
            <w:top w:val="none" w:sz="0" w:space="0" w:color="auto"/>
            <w:left w:val="none" w:sz="0" w:space="0" w:color="auto"/>
            <w:bottom w:val="none" w:sz="0" w:space="0" w:color="auto"/>
            <w:right w:val="none" w:sz="0" w:space="0" w:color="auto"/>
          </w:divBdr>
        </w:div>
        <w:div w:id="1389843360">
          <w:marLeft w:val="0"/>
          <w:marRight w:val="0"/>
          <w:marTop w:val="0"/>
          <w:marBottom w:val="0"/>
          <w:divBdr>
            <w:top w:val="none" w:sz="0" w:space="0" w:color="auto"/>
            <w:left w:val="none" w:sz="0" w:space="0" w:color="auto"/>
            <w:bottom w:val="none" w:sz="0" w:space="0" w:color="auto"/>
            <w:right w:val="none" w:sz="0" w:space="0" w:color="auto"/>
          </w:divBdr>
        </w:div>
        <w:div w:id="1249582643">
          <w:marLeft w:val="0"/>
          <w:marRight w:val="0"/>
          <w:marTop w:val="0"/>
          <w:marBottom w:val="0"/>
          <w:divBdr>
            <w:top w:val="none" w:sz="0" w:space="0" w:color="auto"/>
            <w:left w:val="none" w:sz="0" w:space="0" w:color="auto"/>
            <w:bottom w:val="none" w:sz="0" w:space="0" w:color="auto"/>
            <w:right w:val="none" w:sz="0" w:space="0" w:color="auto"/>
          </w:divBdr>
        </w:div>
        <w:div w:id="307130640">
          <w:marLeft w:val="0"/>
          <w:marRight w:val="0"/>
          <w:marTop w:val="0"/>
          <w:marBottom w:val="0"/>
          <w:divBdr>
            <w:top w:val="none" w:sz="0" w:space="0" w:color="auto"/>
            <w:left w:val="none" w:sz="0" w:space="0" w:color="auto"/>
            <w:bottom w:val="none" w:sz="0" w:space="0" w:color="auto"/>
            <w:right w:val="none" w:sz="0" w:space="0" w:color="auto"/>
          </w:divBdr>
        </w:div>
        <w:div w:id="186674366">
          <w:marLeft w:val="0"/>
          <w:marRight w:val="0"/>
          <w:marTop w:val="0"/>
          <w:marBottom w:val="0"/>
          <w:divBdr>
            <w:top w:val="none" w:sz="0" w:space="0" w:color="auto"/>
            <w:left w:val="none" w:sz="0" w:space="0" w:color="auto"/>
            <w:bottom w:val="none" w:sz="0" w:space="0" w:color="auto"/>
            <w:right w:val="none" w:sz="0" w:space="0" w:color="auto"/>
          </w:divBdr>
        </w:div>
        <w:div w:id="1644504076">
          <w:marLeft w:val="0"/>
          <w:marRight w:val="0"/>
          <w:marTop w:val="0"/>
          <w:marBottom w:val="0"/>
          <w:divBdr>
            <w:top w:val="none" w:sz="0" w:space="0" w:color="auto"/>
            <w:left w:val="none" w:sz="0" w:space="0" w:color="auto"/>
            <w:bottom w:val="none" w:sz="0" w:space="0" w:color="auto"/>
            <w:right w:val="none" w:sz="0" w:space="0" w:color="auto"/>
          </w:divBdr>
        </w:div>
        <w:div w:id="1840536029">
          <w:marLeft w:val="0"/>
          <w:marRight w:val="0"/>
          <w:marTop w:val="0"/>
          <w:marBottom w:val="0"/>
          <w:divBdr>
            <w:top w:val="none" w:sz="0" w:space="0" w:color="auto"/>
            <w:left w:val="none" w:sz="0" w:space="0" w:color="auto"/>
            <w:bottom w:val="none" w:sz="0" w:space="0" w:color="auto"/>
            <w:right w:val="none" w:sz="0" w:space="0" w:color="auto"/>
          </w:divBdr>
        </w:div>
        <w:div w:id="405804001">
          <w:marLeft w:val="0"/>
          <w:marRight w:val="0"/>
          <w:marTop w:val="0"/>
          <w:marBottom w:val="0"/>
          <w:divBdr>
            <w:top w:val="none" w:sz="0" w:space="0" w:color="auto"/>
            <w:left w:val="none" w:sz="0" w:space="0" w:color="auto"/>
            <w:bottom w:val="none" w:sz="0" w:space="0" w:color="auto"/>
            <w:right w:val="none" w:sz="0" w:space="0" w:color="auto"/>
          </w:divBdr>
        </w:div>
        <w:div w:id="783040625">
          <w:marLeft w:val="0"/>
          <w:marRight w:val="0"/>
          <w:marTop w:val="0"/>
          <w:marBottom w:val="0"/>
          <w:divBdr>
            <w:top w:val="none" w:sz="0" w:space="0" w:color="auto"/>
            <w:left w:val="none" w:sz="0" w:space="0" w:color="auto"/>
            <w:bottom w:val="none" w:sz="0" w:space="0" w:color="auto"/>
            <w:right w:val="none" w:sz="0" w:space="0" w:color="auto"/>
          </w:divBdr>
        </w:div>
        <w:div w:id="1536042148">
          <w:marLeft w:val="0"/>
          <w:marRight w:val="0"/>
          <w:marTop w:val="0"/>
          <w:marBottom w:val="0"/>
          <w:divBdr>
            <w:top w:val="none" w:sz="0" w:space="0" w:color="auto"/>
            <w:left w:val="none" w:sz="0" w:space="0" w:color="auto"/>
            <w:bottom w:val="none" w:sz="0" w:space="0" w:color="auto"/>
            <w:right w:val="none" w:sz="0" w:space="0" w:color="auto"/>
          </w:divBdr>
        </w:div>
        <w:div w:id="1002732417">
          <w:marLeft w:val="0"/>
          <w:marRight w:val="0"/>
          <w:marTop w:val="0"/>
          <w:marBottom w:val="0"/>
          <w:divBdr>
            <w:top w:val="none" w:sz="0" w:space="0" w:color="auto"/>
            <w:left w:val="none" w:sz="0" w:space="0" w:color="auto"/>
            <w:bottom w:val="none" w:sz="0" w:space="0" w:color="auto"/>
            <w:right w:val="none" w:sz="0" w:space="0" w:color="auto"/>
          </w:divBdr>
        </w:div>
        <w:div w:id="753861866">
          <w:marLeft w:val="0"/>
          <w:marRight w:val="0"/>
          <w:marTop w:val="0"/>
          <w:marBottom w:val="0"/>
          <w:divBdr>
            <w:top w:val="none" w:sz="0" w:space="0" w:color="auto"/>
            <w:left w:val="none" w:sz="0" w:space="0" w:color="auto"/>
            <w:bottom w:val="none" w:sz="0" w:space="0" w:color="auto"/>
            <w:right w:val="none" w:sz="0" w:space="0" w:color="auto"/>
          </w:divBdr>
        </w:div>
        <w:div w:id="189998807">
          <w:marLeft w:val="0"/>
          <w:marRight w:val="0"/>
          <w:marTop w:val="0"/>
          <w:marBottom w:val="0"/>
          <w:divBdr>
            <w:top w:val="none" w:sz="0" w:space="0" w:color="auto"/>
            <w:left w:val="none" w:sz="0" w:space="0" w:color="auto"/>
            <w:bottom w:val="none" w:sz="0" w:space="0" w:color="auto"/>
            <w:right w:val="none" w:sz="0" w:space="0" w:color="auto"/>
          </w:divBdr>
        </w:div>
        <w:div w:id="416366709">
          <w:marLeft w:val="0"/>
          <w:marRight w:val="0"/>
          <w:marTop w:val="0"/>
          <w:marBottom w:val="0"/>
          <w:divBdr>
            <w:top w:val="none" w:sz="0" w:space="0" w:color="auto"/>
            <w:left w:val="none" w:sz="0" w:space="0" w:color="auto"/>
            <w:bottom w:val="none" w:sz="0" w:space="0" w:color="auto"/>
            <w:right w:val="none" w:sz="0" w:space="0" w:color="auto"/>
          </w:divBdr>
        </w:div>
        <w:div w:id="1671174257">
          <w:marLeft w:val="0"/>
          <w:marRight w:val="0"/>
          <w:marTop w:val="0"/>
          <w:marBottom w:val="0"/>
          <w:divBdr>
            <w:top w:val="none" w:sz="0" w:space="0" w:color="auto"/>
            <w:left w:val="none" w:sz="0" w:space="0" w:color="auto"/>
            <w:bottom w:val="none" w:sz="0" w:space="0" w:color="auto"/>
            <w:right w:val="none" w:sz="0" w:space="0" w:color="auto"/>
          </w:divBdr>
        </w:div>
        <w:div w:id="1190677849">
          <w:marLeft w:val="0"/>
          <w:marRight w:val="0"/>
          <w:marTop w:val="0"/>
          <w:marBottom w:val="0"/>
          <w:divBdr>
            <w:top w:val="none" w:sz="0" w:space="0" w:color="auto"/>
            <w:left w:val="none" w:sz="0" w:space="0" w:color="auto"/>
            <w:bottom w:val="none" w:sz="0" w:space="0" w:color="auto"/>
            <w:right w:val="none" w:sz="0" w:space="0" w:color="auto"/>
          </w:divBdr>
        </w:div>
        <w:div w:id="1764716336">
          <w:marLeft w:val="0"/>
          <w:marRight w:val="0"/>
          <w:marTop w:val="0"/>
          <w:marBottom w:val="0"/>
          <w:divBdr>
            <w:top w:val="none" w:sz="0" w:space="0" w:color="auto"/>
            <w:left w:val="none" w:sz="0" w:space="0" w:color="auto"/>
            <w:bottom w:val="none" w:sz="0" w:space="0" w:color="auto"/>
            <w:right w:val="none" w:sz="0" w:space="0" w:color="auto"/>
          </w:divBdr>
        </w:div>
        <w:div w:id="1008290322">
          <w:marLeft w:val="0"/>
          <w:marRight w:val="0"/>
          <w:marTop w:val="0"/>
          <w:marBottom w:val="0"/>
          <w:divBdr>
            <w:top w:val="none" w:sz="0" w:space="0" w:color="auto"/>
            <w:left w:val="none" w:sz="0" w:space="0" w:color="auto"/>
            <w:bottom w:val="none" w:sz="0" w:space="0" w:color="auto"/>
            <w:right w:val="none" w:sz="0" w:space="0" w:color="auto"/>
          </w:divBdr>
        </w:div>
        <w:div w:id="1076322729">
          <w:marLeft w:val="0"/>
          <w:marRight w:val="0"/>
          <w:marTop w:val="0"/>
          <w:marBottom w:val="0"/>
          <w:divBdr>
            <w:top w:val="none" w:sz="0" w:space="0" w:color="auto"/>
            <w:left w:val="none" w:sz="0" w:space="0" w:color="auto"/>
            <w:bottom w:val="none" w:sz="0" w:space="0" w:color="auto"/>
            <w:right w:val="none" w:sz="0" w:space="0" w:color="auto"/>
          </w:divBdr>
        </w:div>
        <w:div w:id="1004474990">
          <w:marLeft w:val="0"/>
          <w:marRight w:val="0"/>
          <w:marTop w:val="0"/>
          <w:marBottom w:val="0"/>
          <w:divBdr>
            <w:top w:val="none" w:sz="0" w:space="0" w:color="auto"/>
            <w:left w:val="none" w:sz="0" w:space="0" w:color="auto"/>
            <w:bottom w:val="none" w:sz="0" w:space="0" w:color="auto"/>
            <w:right w:val="none" w:sz="0" w:space="0" w:color="auto"/>
          </w:divBdr>
        </w:div>
        <w:div w:id="139618136">
          <w:marLeft w:val="0"/>
          <w:marRight w:val="0"/>
          <w:marTop w:val="0"/>
          <w:marBottom w:val="0"/>
          <w:divBdr>
            <w:top w:val="none" w:sz="0" w:space="0" w:color="auto"/>
            <w:left w:val="none" w:sz="0" w:space="0" w:color="auto"/>
            <w:bottom w:val="none" w:sz="0" w:space="0" w:color="auto"/>
            <w:right w:val="none" w:sz="0" w:space="0" w:color="auto"/>
          </w:divBdr>
        </w:div>
        <w:div w:id="946044384">
          <w:marLeft w:val="0"/>
          <w:marRight w:val="0"/>
          <w:marTop w:val="0"/>
          <w:marBottom w:val="0"/>
          <w:divBdr>
            <w:top w:val="none" w:sz="0" w:space="0" w:color="auto"/>
            <w:left w:val="none" w:sz="0" w:space="0" w:color="auto"/>
            <w:bottom w:val="none" w:sz="0" w:space="0" w:color="auto"/>
            <w:right w:val="none" w:sz="0" w:space="0" w:color="auto"/>
          </w:divBdr>
        </w:div>
        <w:div w:id="781920892">
          <w:marLeft w:val="0"/>
          <w:marRight w:val="0"/>
          <w:marTop w:val="0"/>
          <w:marBottom w:val="0"/>
          <w:divBdr>
            <w:top w:val="none" w:sz="0" w:space="0" w:color="auto"/>
            <w:left w:val="none" w:sz="0" w:space="0" w:color="auto"/>
            <w:bottom w:val="none" w:sz="0" w:space="0" w:color="auto"/>
            <w:right w:val="none" w:sz="0" w:space="0" w:color="auto"/>
          </w:divBdr>
        </w:div>
        <w:div w:id="1638954533">
          <w:marLeft w:val="0"/>
          <w:marRight w:val="0"/>
          <w:marTop w:val="0"/>
          <w:marBottom w:val="0"/>
          <w:divBdr>
            <w:top w:val="none" w:sz="0" w:space="0" w:color="auto"/>
            <w:left w:val="none" w:sz="0" w:space="0" w:color="auto"/>
            <w:bottom w:val="none" w:sz="0" w:space="0" w:color="auto"/>
            <w:right w:val="none" w:sz="0" w:space="0" w:color="auto"/>
          </w:divBdr>
        </w:div>
        <w:div w:id="299116772">
          <w:marLeft w:val="0"/>
          <w:marRight w:val="0"/>
          <w:marTop w:val="0"/>
          <w:marBottom w:val="0"/>
          <w:divBdr>
            <w:top w:val="none" w:sz="0" w:space="0" w:color="auto"/>
            <w:left w:val="none" w:sz="0" w:space="0" w:color="auto"/>
            <w:bottom w:val="none" w:sz="0" w:space="0" w:color="auto"/>
            <w:right w:val="none" w:sz="0" w:space="0" w:color="auto"/>
          </w:divBdr>
        </w:div>
        <w:div w:id="1427505792">
          <w:marLeft w:val="0"/>
          <w:marRight w:val="0"/>
          <w:marTop w:val="0"/>
          <w:marBottom w:val="0"/>
          <w:divBdr>
            <w:top w:val="none" w:sz="0" w:space="0" w:color="auto"/>
            <w:left w:val="none" w:sz="0" w:space="0" w:color="auto"/>
            <w:bottom w:val="none" w:sz="0" w:space="0" w:color="auto"/>
            <w:right w:val="none" w:sz="0" w:space="0" w:color="auto"/>
          </w:divBdr>
        </w:div>
        <w:div w:id="1979525766">
          <w:marLeft w:val="0"/>
          <w:marRight w:val="0"/>
          <w:marTop w:val="0"/>
          <w:marBottom w:val="0"/>
          <w:divBdr>
            <w:top w:val="none" w:sz="0" w:space="0" w:color="auto"/>
            <w:left w:val="none" w:sz="0" w:space="0" w:color="auto"/>
            <w:bottom w:val="none" w:sz="0" w:space="0" w:color="auto"/>
            <w:right w:val="none" w:sz="0" w:space="0" w:color="auto"/>
          </w:divBdr>
        </w:div>
        <w:div w:id="1585412405">
          <w:marLeft w:val="0"/>
          <w:marRight w:val="0"/>
          <w:marTop w:val="0"/>
          <w:marBottom w:val="0"/>
          <w:divBdr>
            <w:top w:val="none" w:sz="0" w:space="0" w:color="auto"/>
            <w:left w:val="none" w:sz="0" w:space="0" w:color="auto"/>
            <w:bottom w:val="none" w:sz="0" w:space="0" w:color="auto"/>
            <w:right w:val="none" w:sz="0" w:space="0" w:color="auto"/>
          </w:divBdr>
        </w:div>
        <w:div w:id="345793665">
          <w:marLeft w:val="0"/>
          <w:marRight w:val="0"/>
          <w:marTop w:val="0"/>
          <w:marBottom w:val="0"/>
          <w:divBdr>
            <w:top w:val="none" w:sz="0" w:space="0" w:color="auto"/>
            <w:left w:val="none" w:sz="0" w:space="0" w:color="auto"/>
            <w:bottom w:val="none" w:sz="0" w:space="0" w:color="auto"/>
            <w:right w:val="none" w:sz="0" w:space="0" w:color="auto"/>
          </w:divBdr>
        </w:div>
        <w:div w:id="1196964830">
          <w:marLeft w:val="0"/>
          <w:marRight w:val="0"/>
          <w:marTop w:val="0"/>
          <w:marBottom w:val="0"/>
          <w:divBdr>
            <w:top w:val="none" w:sz="0" w:space="0" w:color="auto"/>
            <w:left w:val="none" w:sz="0" w:space="0" w:color="auto"/>
            <w:bottom w:val="none" w:sz="0" w:space="0" w:color="auto"/>
            <w:right w:val="none" w:sz="0" w:space="0" w:color="auto"/>
          </w:divBdr>
        </w:div>
        <w:div w:id="1070082837">
          <w:marLeft w:val="0"/>
          <w:marRight w:val="0"/>
          <w:marTop w:val="0"/>
          <w:marBottom w:val="0"/>
          <w:divBdr>
            <w:top w:val="none" w:sz="0" w:space="0" w:color="auto"/>
            <w:left w:val="none" w:sz="0" w:space="0" w:color="auto"/>
            <w:bottom w:val="none" w:sz="0" w:space="0" w:color="auto"/>
            <w:right w:val="none" w:sz="0" w:space="0" w:color="auto"/>
          </w:divBdr>
        </w:div>
        <w:div w:id="1417048887">
          <w:marLeft w:val="0"/>
          <w:marRight w:val="0"/>
          <w:marTop w:val="0"/>
          <w:marBottom w:val="0"/>
          <w:divBdr>
            <w:top w:val="none" w:sz="0" w:space="0" w:color="auto"/>
            <w:left w:val="none" w:sz="0" w:space="0" w:color="auto"/>
            <w:bottom w:val="none" w:sz="0" w:space="0" w:color="auto"/>
            <w:right w:val="none" w:sz="0" w:space="0" w:color="auto"/>
          </w:divBdr>
        </w:div>
        <w:div w:id="935358129">
          <w:marLeft w:val="0"/>
          <w:marRight w:val="0"/>
          <w:marTop w:val="0"/>
          <w:marBottom w:val="0"/>
          <w:divBdr>
            <w:top w:val="none" w:sz="0" w:space="0" w:color="auto"/>
            <w:left w:val="none" w:sz="0" w:space="0" w:color="auto"/>
            <w:bottom w:val="none" w:sz="0" w:space="0" w:color="auto"/>
            <w:right w:val="none" w:sz="0" w:space="0" w:color="auto"/>
          </w:divBdr>
        </w:div>
        <w:div w:id="323820203">
          <w:marLeft w:val="0"/>
          <w:marRight w:val="0"/>
          <w:marTop w:val="0"/>
          <w:marBottom w:val="0"/>
          <w:divBdr>
            <w:top w:val="none" w:sz="0" w:space="0" w:color="auto"/>
            <w:left w:val="none" w:sz="0" w:space="0" w:color="auto"/>
            <w:bottom w:val="none" w:sz="0" w:space="0" w:color="auto"/>
            <w:right w:val="none" w:sz="0" w:space="0" w:color="auto"/>
          </w:divBdr>
        </w:div>
        <w:div w:id="717126430">
          <w:marLeft w:val="0"/>
          <w:marRight w:val="0"/>
          <w:marTop w:val="0"/>
          <w:marBottom w:val="0"/>
          <w:divBdr>
            <w:top w:val="none" w:sz="0" w:space="0" w:color="auto"/>
            <w:left w:val="none" w:sz="0" w:space="0" w:color="auto"/>
            <w:bottom w:val="none" w:sz="0" w:space="0" w:color="auto"/>
            <w:right w:val="none" w:sz="0" w:space="0" w:color="auto"/>
          </w:divBdr>
        </w:div>
        <w:div w:id="1314144610">
          <w:marLeft w:val="0"/>
          <w:marRight w:val="0"/>
          <w:marTop w:val="0"/>
          <w:marBottom w:val="0"/>
          <w:divBdr>
            <w:top w:val="none" w:sz="0" w:space="0" w:color="auto"/>
            <w:left w:val="none" w:sz="0" w:space="0" w:color="auto"/>
            <w:bottom w:val="none" w:sz="0" w:space="0" w:color="auto"/>
            <w:right w:val="none" w:sz="0" w:space="0" w:color="auto"/>
          </w:divBdr>
        </w:div>
        <w:div w:id="1540165670">
          <w:marLeft w:val="0"/>
          <w:marRight w:val="0"/>
          <w:marTop w:val="0"/>
          <w:marBottom w:val="0"/>
          <w:divBdr>
            <w:top w:val="none" w:sz="0" w:space="0" w:color="auto"/>
            <w:left w:val="none" w:sz="0" w:space="0" w:color="auto"/>
            <w:bottom w:val="none" w:sz="0" w:space="0" w:color="auto"/>
            <w:right w:val="none" w:sz="0" w:space="0" w:color="auto"/>
          </w:divBdr>
        </w:div>
        <w:div w:id="69039370">
          <w:marLeft w:val="0"/>
          <w:marRight w:val="0"/>
          <w:marTop w:val="0"/>
          <w:marBottom w:val="0"/>
          <w:divBdr>
            <w:top w:val="none" w:sz="0" w:space="0" w:color="auto"/>
            <w:left w:val="none" w:sz="0" w:space="0" w:color="auto"/>
            <w:bottom w:val="none" w:sz="0" w:space="0" w:color="auto"/>
            <w:right w:val="none" w:sz="0" w:space="0" w:color="auto"/>
          </w:divBdr>
        </w:div>
        <w:div w:id="681277529">
          <w:marLeft w:val="0"/>
          <w:marRight w:val="0"/>
          <w:marTop w:val="0"/>
          <w:marBottom w:val="0"/>
          <w:divBdr>
            <w:top w:val="none" w:sz="0" w:space="0" w:color="auto"/>
            <w:left w:val="none" w:sz="0" w:space="0" w:color="auto"/>
            <w:bottom w:val="none" w:sz="0" w:space="0" w:color="auto"/>
            <w:right w:val="none" w:sz="0" w:space="0" w:color="auto"/>
          </w:divBdr>
        </w:div>
        <w:div w:id="435249020">
          <w:marLeft w:val="0"/>
          <w:marRight w:val="0"/>
          <w:marTop w:val="0"/>
          <w:marBottom w:val="0"/>
          <w:divBdr>
            <w:top w:val="none" w:sz="0" w:space="0" w:color="auto"/>
            <w:left w:val="none" w:sz="0" w:space="0" w:color="auto"/>
            <w:bottom w:val="none" w:sz="0" w:space="0" w:color="auto"/>
            <w:right w:val="none" w:sz="0" w:space="0" w:color="auto"/>
          </w:divBdr>
        </w:div>
        <w:div w:id="1140227909">
          <w:marLeft w:val="0"/>
          <w:marRight w:val="0"/>
          <w:marTop w:val="0"/>
          <w:marBottom w:val="0"/>
          <w:divBdr>
            <w:top w:val="none" w:sz="0" w:space="0" w:color="auto"/>
            <w:left w:val="none" w:sz="0" w:space="0" w:color="auto"/>
            <w:bottom w:val="none" w:sz="0" w:space="0" w:color="auto"/>
            <w:right w:val="none" w:sz="0" w:space="0" w:color="auto"/>
          </w:divBdr>
        </w:div>
        <w:div w:id="974068931">
          <w:marLeft w:val="0"/>
          <w:marRight w:val="0"/>
          <w:marTop w:val="0"/>
          <w:marBottom w:val="0"/>
          <w:divBdr>
            <w:top w:val="none" w:sz="0" w:space="0" w:color="auto"/>
            <w:left w:val="none" w:sz="0" w:space="0" w:color="auto"/>
            <w:bottom w:val="none" w:sz="0" w:space="0" w:color="auto"/>
            <w:right w:val="none" w:sz="0" w:space="0" w:color="auto"/>
          </w:divBdr>
        </w:div>
        <w:div w:id="48918975">
          <w:marLeft w:val="0"/>
          <w:marRight w:val="0"/>
          <w:marTop w:val="0"/>
          <w:marBottom w:val="0"/>
          <w:divBdr>
            <w:top w:val="none" w:sz="0" w:space="0" w:color="auto"/>
            <w:left w:val="none" w:sz="0" w:space="0" w:color="auto"/>
            <w:bottom w:val="none" w:sz="0" w:space="0" w:color="auto"/>
            <w:right w:val="none" w:sz="0" w:space="0" w:color="auto"/>
          </w:divBdr>
        </w:div>
        <w:div w:id="1386178084">
          <w:marLeft w:val="0"/>
          <w:marRight w:val="0"/>
          <w:marTop w:val="0"/>
          <w:marBottom w:val="0"/>
          <w:divBdr>
            <w:top w:val="none" w:sz="0" w:space="0" w:color="auto"/>
            <w:left w:val="none" w:sz="0" w:space="0" w:color="auto"/>
            <w:bottom w:val="none" w:sz="0" w:space="0" w:color="auto"/>
            <w:right w:val="none" w:sz="0" w:space="0" w:color="auto"/>
          </w:divBdr>
        </w:div>
        <w:div w:id="246114734">
          <w:marLeft w:val="0"/>
          <w:marRight w:val="0"/>
          <w:marTop w:val="0"/>
          <w:marBottom w:val="0"/>
          <w:divBdr>
            <w:top w:val="none" w:sz="0" w:space="0" w:color="auto"/>
            <w:left w:val="none" w:sz="0" w:space="0" w:color="auto"/>
            <w:bottom w:val="none" w:sz="0" w:space="0" w:color="auto"/>
            <w:right w:val="none" w:sz="0" w:space="0" w:color="auto"/>
          </w:divBdr>
        </w:div>
        <w:div w:id="1685087640">
          <w:marLeft w:val="0"/>
          <w:marRight w:val="0"/>
          <w:marTop w:val="0"/>
          <w:marBottom w:val="0"/>
          <w:divBdr>
            <w:top w:val="none" w:sz="0" w:space="0" w:color="auto"/>
            <w:left w:val="none" w:sz="0" w:space="0" w:color="auto"/>
            <w:bottom w:val="none" w:sz="0" w:space="0" w:color="auto"/>
            <w:right w:val="none" w:sz="0" w:space="0" w:color="auto"/>
          </w:divBdr>
        </w:div>
        <w:div w:id="467016005">
          <w:marLeft w:val="0"/>
          <w:marRight w:val="0"/>
          <w:marTop w:val="0"/>
          <w:marBottom w:val="0"/>
          <w:divBdr>
            <w:top w:val="none" w:sz="0" w:space="0" w:color="auto"/>
            <w:left w:val="none" w:sz="0" w:space="0" w:color="auto"/>
            <w:bottom w:val="none" w:sz="0" w:space="0" w:color="auto"/>
            <w:right w:val="none" w:sz="0" w:space="0" w:color="auto"/>
          </w:divBdr>
        </w:div>
        <w:div w:id="2140682418">
          <w:marLeft w:val="0"/>
          <w:marRight w:val="0"/>
          <w:marTop w:val="0"/>
          <w:marBottom w:val="0"/>
          <w:divBdr>
            <w:top w:val="none" w:sz="0" w:space="0" w:color="auto"/>
            <w:left w:val="none" w:sz="0" w:space="0" w:color="auto"/>
            <w:bottom w:val="none" w:sz="0" w:space="0" w:color="auto"/>
            <w:right w:val="none" w:sz="0" w:space="0" w:color="auto"/>
          </w:divBdr>
        </w:div>
        <w:div w:id="494223158">
          <w:marLeft w:val="0"/>
          <w:marRight w:val="0"/>
          <w:marTop w:val="0"/>
          <w:marBottom w:val="0"/>
          <w:divBdr>
            <w:top w:val="none" w:sz="0" w:space="0" w:color="auto"/>
            <w:left w:val="none" w:sz="0" w:space="0" w:color="auto"/>
            <w:bottom w:val="none" w:sz="0" w:space="0" w:color="auto"/>
            <w:right w:val="none" w:sz="0" w:space="0" w:color="auto"/>
          </w:divBdr>
        </w:div>
        <w:div w:id="620116557">
          <w:marLeft w:val="0"/>
          <w:marRight w:val="0"/>
          <w:marTop w:val="0"/>
          <w:marBottom w:val="0"/>
          <w:divBdr>
            <w:top w:val="none" w:sz="0" w:space="0" w:color="auto"/>
            <w:left w:val="none" w:sz="0" w:space="0" w:color="auto"/>
            <w:bottom w:val="none" w:sz="0" w:space="0" w:color="auto"/>
            <w:right w:val="none" w:sz="0" w:space="0" w:color="auto"/>
          </w:divBdr>
        </w:div>
        <w:div w:id="940383104">
          <w:marLeft w:val="0"/>
          <w:marRight w:val="0"/>
          <w:marTop w:val="0"/>
          <w:marBottom w:val="0"/>
          <w:divBdr>
            <w:top w:val="none" w:sz="0" w:space="0" w:color="auto"/>
            <w:left w:val="none" w:sz="0" w:space="0" w:color="auto"/>
            <w:bottom w:val="none" w:sz="0" w:space="0" w:color="auto"/>
            <w:right w:val="none" w:sz="0" w:space="0" w:color="auto"/>
          </w:divBdr>
        </w:div>
        <w:div w:id="256718660">
          <w:marLeft w:val="0"/>
          <w:marRight w:val="0"/>
          <w:marTop w:val="0"/>
          <w:marBottom w:val="0"/>
          <w:divBdr>
            <w:top w:val="none" w:sz="0" w:space="0" w:color="auto"/>
            <w:left w:val="none" w:sz="0" w:space="0" w:color="auto"/>
            <w:bottom w:val="none" w:sz="0" w:space="0" w:color="auto"/>
            <w:right w:val="none" w:sz="0" w:space="0" w:color="auto"/>
          </w:divBdr>
        </w:div>
        <w:div w:id="938753885">
          <w:marLeft w:val="0"/>
          <w:marRight w:val="0"/>
          <w:marTop w:val="0"/>
          <w:marBottom w:val="0"/>
          <w:divBdr>
            <w:top w:val="none" w:sz="0" w:space="0" w:color="auto"/>
            <w:left w:val="none" w:sz="0" w:space="0" w:color="auto"/>
            <w:bottom w:val="none" w:sz="0" w:space="0" w:color="auto"/>
            <w:right w:val="none" w:sz="0" w:space="0" w:color="auto"/>
          </w:divBdr>
        </w:div>
        <w:div w:id="2035184540">
          <w:marLeft w:val="0"/>
          <w:marRight w:val="0"/>
          <w:marTop w:val="0"/>
          <w:marBottom w:val="0"/>
          <w:divBdr>
            <w:top w:val="none" w:sz="0" w:space="0" w:color="auto"/>
            <w:left w:val="none" w:sz="0" w:space="0" w:color="auto"/>
            <w:bottom w:val="none" w:sz="0" w:space="0" w:color="auto"/>
            <w:right w:val="none" w:sz="0" w:space="0" w:color="auto"/>
          </w:divBdr>
        </w:div>
        <w:div w:id="1464347104">
          <w:marLeft w:val="0"/>
          <w:marRight w:val="0"/>
          <w:marTop w:val="0"/>
          <w:marBottom w:val="0"/>
          <w:divBdr>
            <w:top w:val="none" w:sz="0" w:space="0" w:color="auto"/>
            <w:left w:val="none" w:sz="0" w:space="0" w:color="auto"/>
            <w:bottom w:val="none" w:sz="0" w:space="0" w:color="auto"/>
            <w:right w:val="none" w:sz="0" w:space="0" w:color="auto"/>
          </w:divBdr>
        </w:div>
        <w:div w:id="501552698">
          <w:marLeft w:val="0"/>
          <w:marRight w:val="0"/>
          <w:marTop w:val="0"/>
          <w:marBottom w:val="0"/>
          <w:divBdr>
            <w:top w:val="none" w:sz="0" w:space="0" w:color="auto"/>
            <w:left w:val="none" w:sz="0" w:space="0" w:color="auto"/>
            <w:bottom w:val="none" w:sz="0" w:space="0" w:color="auto"/>
            <w:right w:val="none" w:sz="0" w:space="0" w:color="auto"/>
          </w:divBdr>
        </w:div>
        <w:div w:id="842477191">
          <w:marLeft w:val="0"/>
          <w:marRight w:val="0"/>
          <w:marTop w:val="0"/>
          <w:marBottom w:val="0"/>
          <w:divBdr>
            <w:top w:val="none" w:sz="0" w:space="0" w:color="auto"/>
            <w:left w:val="none" w:sz="0" w:space="0" w:color="auto"/>
            <w:bottom w:val="none" w:sz="0" w:space="0" w:color="auto"/>
            <w:right w:val="none" w:sz="0" w:space="0" w:color="auto"/>
          </w:divBdr>
        </w:div>
        <w:div w:id="281544684">
          <w:marLeft w:val="0"/>
          <w:marRight w:val="0"/>
          <w:marTop w:val="0"/>
          <w:marBottom w:val="0"/>
          <w:divBdr>
            <w:top w:val="none" w:sz="0" w:space="0" w:color="auto"/>
            <w:left w:val="none" w:sz="0" w:space="0" w:color="auto"/>
            <w:bottom w:val="none" w:sz="0" w:space="0" w:color="auto"/>
            <w:right w:val="none" w:sz="0" w:space="0" w:color="auto"/>
          </w:divBdr>
        </w:div>
        <w:div w:id="8259752">
          <w:marLeft w:val="0"/>
          <w:marRight w:val="0"/>
          <w:marTop w:val="0"/>
          <w:marBottom w:val="0"/>
          <w:divBdr>
            <w:top w:val="none" w:sz="0" w:space="0" w:color="auto"/>
            <w:left w:val="none" w:sz="0" w:space="0" w:color="auto"/>
            <w:bottom w:val="none" w:sz="0" w:space="0" w:color="auto"/>
            <w:right w:val="none" w:sz="0" w:space="0" w:color="auto"/>
          </w:divBdr>
        </w:div>
        <w:div w:id="787118606">
          <w:marLeft w:val="0"/>
          <w:marRight w:val="0"/>
          <w:marTop w:val="0"/>
          <w:marBottom w:val="0"/>
          <w:divBdr>
            <w:top w:val="none" w:sz="0" w:space="0" w:color="auto"/>
            <w:left w:val="none" w:sz="0" w:space="0" w:color="auto"/>
            <w:bottom w:val="none" w:sz="0" w:space="0" w:color="auto"/>
            <w:right w:val="none" w:sz="0" w:space="0" w:color="auto"/>
          </w:divBdr>
        </w:div>
        <w:div w:id="280454980">
          <w:marLeft w:val="0"/>
          <w:marRight w:val="0"/>
          <w:marTop w:val="0"/>
          <w:marBottom w:val="0"/>
          <w:divBdr>
            <w:top w:val="none" w:sz="0" w:space="0" w:color="auto"/>
            <w:left w:val="none" w:sz="0" w:space="0" w:color="auto"/>
            <w:bottom w:val="none" w:sz="0" w:space="0" w:color="auto"/>
            <w:right w:val="none" w:sz="0" w:space="0" w:color="auto"/>
          </w:divBdr>
        </w:div>
        <w:div w:id="1142045027">
          <w:marLeft w:val="0"/>
          <w:marRight w:val="0"/>
          <w:marTop w:val="0"/>
          <w:marBottom w:val="0"/>
          <w:divBdr>
            <w:top w:val="none" w:sz="0" w:space="0" w:color="auto"/>
            <w:left w:val="none" w:sz="0" w:space="0" w:color="auto"/>
            <w:bottom w:val="none" w:sz="0" w:space="0" w:color="auto"/>
            <w:right w:val="none" w:sz="0" w:space="0" w:color="auto"/>
          </w:divBdr>
        </w:div>
        <w:div w:id="354310131">
          <w:marLeft w:val="0"/>
          <w:marRight w:val="0"/>
          <w:marTop w:val="0"/>
          <w:marBottom w:val="0"/>
          <w:divBdr>
            <w:top w:val="none" w:sz="0" w:space="0" w:color="auto"/>
            <w:left w:val="none" w:sz="0" w:space="0" w:color="auto"/>
            <w:bottom w:val="none" w:sz="0" w:space="0" w:color="auto"/>
            <w:right w:val="none" w:sz="0" w:space="0" w:color="auto"/>
          </w:divBdr>
        </w:div>
        <w:div w:id="599531943">
          <w:marLeft w:val="0"/>
          <w:marRight w:val="0"/>
          <w:marTop w:val="0"/>
          <w:marBottom w:val="0"/>
          <w:divBdr>
            <w:top w:val="none" w:sz="0" w:space="0" w:color="auto"/>
            <w:left w:val="none" w:sz="0" w:space="0" w:color="auto"/>
            <w:bottom w:val="none" w:sz="0" w:space="0" w:color="auto"/>
            <w:right w:val="none" w:sz="0" w:space="0" w:color="auto"/>
          </w:divBdr>
        </w:div>
        <w:div w:id="406996161">
          <w:marLeft w:val="0"/>
          <w:marRight w:val="0"/>
          <w:marTop w:val="0"/>
          <w:marBottom w:val="0"/>
          <w:divBdr>
            <w:top w:val="none" w:sz="0" w:space="0" w:color="auto"/>
            <w:left w:val="none" w:sz="0" w:space="0" w:color="auto"/>
            <w:bottom w:val="none" w:sz="0" w:space="0" w:color="auto"/>
            <w:right w:val="none" w:sz="0" w:space="0" w:color="auto"/>
          </w:divBdr>
        </w:div>
        <w:div w:id="1260605997">
          <w:marLeft w:val="0"/>
          <w:marRight w:val="0"/>
          <w:marTop w:val="0"/>
          <w:marBottom w:val="0"/>
          <w:divBdr>
            <w:top w:val="none" w:sz="0" w:space="0" w:color="auto"/>
            <w:left w:val="none" w:sz="0" w:space="0" w:color="auto"/>
            <w:bottom w:val="none" w:sz="0" w:space="0" w:color="auto"/>
            <w:right w:val="none" w:sz="0" w:space="0" w:color="auto"/>
          </w:divBdr>
        </w:div>
        <w:div w:id="471675465">
          <w:marLeft w:val="0"/>
          <w:marRight w:val="0"/>
          <w:marTop w:val="0"/>
          <w:marBottom w:val="0"/>
          <w:divBdr>
            <w:top w:val="none" w:sz="0" w:space="0" w:color="auto"/>
            <w:left w:val="none" w:sz="0" w:space="0" w:color="auto"/>
            <w:bottom w:val="none" w:sz="0" w:space="0" w:color="auto"/>
            <w:right w:val="none" w:sz="0" w:space="0" w:color="auto"/>
          </w:divBdr>
        </w:div>
        <w:div w:id="820118865">
          <w:marLeft w:val="0"/>
          <w:marRight w:val="0"/>
          <w:marTop w:val="0"/>
          <w:marBottom w:val="0"/>
          <w:divBdr>
            <w:top w:val="none" w:sz="0" w:space="0" w:color="auto"/>
            <w:left w:val="none" w:sz="0" w:space="0" w:color="auto"/>
            <w:bottom w:val="none" w:sz="0" w:space="0" w:color="auto"/>
            <w:right w:val="none" w:sz="0" w:space="0" w:color="auto"/>
          </w:divBdr>
        </w:div>
        <w:div w:id="2030714256">
          <w:marLeft w:val="0"/>
          <w:marRight w:val="0"/>
          <w:marTop w:val="0"/>
          <w:marBottom w:val="0"/>
          <w:divBdr>
            <w:top w:val="none" w:sz="0" w:space="0" w:color="auto"/>
            <w:left w:val="none" w:sz="0" w:space="0" w:color="auto"/>
            <w:bottom w:val="none" w:sz="0" w:space="0" w:color="auto"/>
            <w:right w:val="none" w:sz="0" w:space="0" w:color="auto"/>
          </w:divBdr>
        </w:div>
        <w:div w:id="1669595685">
          <w:marLeft w:val="0"/>
          <w:marRight w:val="0"/>
          <w:marTop w:val="0"/>
          <w:marBottom w:val="0"/>
          <w:divBdr>
            <w:top w:val="none" w:sz="0" w:space="0" w:color="auto"/>
            <w:left w:val="none" w:sz="0" w:space="0" w:color="auto"/>
            <w:bottom w:val="none" w:sz="0" w:space="0" w:color="auto"/>
            <w:right w:val="none" w:sz="0" w:space="0" w:color="auto"/>
          </w:divBdr>
        </w:div>
        <w:div w:id="1194271472">
          <w:marLeft w:val="0"/>
          <w:marRight w:val="0"/>
          <w:marTop w:val="0"/>
          <w:marBottom w:val="0"/>
          <w:divBdr>
            <w:top w:val="none" w:sz="0" w:space="0" w:color="auto"/>
            <w:left w:val="none" w:sz="0" w:space="0" w:color="auto"/>
            <w:bottom w:val="none" w:sz="0" w:space="0" w:color="auto"/>
            <w:right w:val="none" w:sz="0" w:space="0" w:color="auto"/>
          </w:divBdr>
        </w:div>
        <w:div w:id="1877307390">
          <w:marLeft w:val="0"/>
          <w:marRight w:val="0"/>
          <w:marTop w:val="0"/>
          <w:marBottom w:val="0"/>
          <w:divBdr>
            <w:top w:val="none" w:sz="0" w:space="0" w:color="auto"/>
            <w:left w:val="none" w:sz="0" w:space="0" w:color="auto"/>
            <w:bottom w:val="none" w:sz="0" w:space="0" w:color="auto"/>
            <w:right w:val="none" w:sz="0" w:space="0" w:color="auto"/>
          </w:divBdr>
        </w:div>
        <w:div w:id="141117522">
          <w:marLeft w:val="0"/>
          <w:marRight w:val="0"/>
          <w:marTop w:val="0"/>
          <w:marBottom w:val="0"/>
          <w:divBdr>
            <w:top w:val="none" w:sz="0" w:space="0" w:color="auto"/>
            <w:left w:val="none" w:sz="0" w:space="0" w:color="auto"/>
            <w:bottom w:val="none" w:sz="0" w:space="0" w:color="auto"/>
            <w:right w:val="none" w:sz="0" w:space="0" w:color="auto"/>
          </w:divBdr>
        </w:div>
        <w:div w:id="11229025">
          <w:marLeft w:val="0"/>
          <w:marRight w:val="0"/>
          <w:marTop w:val="0"/>
          <w:marBottom w:val="0"/>
          <w:divBdr>
            <w:top w:val="none" w:sz="0" w:space="0" w:color="auto"/>
            <w:left w:val="none" w:sz="0" w:space="0" w:color="auto"/>
            <w:bottom w:val="none" w:sz="0" w:space="0" w:color="auto"/>
            <w:right w:val="none" w:sz="0" w:space="0" w:color="auto"/>
          </w:divBdr>
        </w:div>
        <w:div w:id="1493062904">
          <w:marLeft w:val="0"/>
          <w:marRight w:val="0"/>
          <w:marTop w:val="0"/>
          <w:marBottom w:val="0"/>
          <w:divBdr>
            <w:top w:val="none" w:sz="0" w:space="0" w:color="auto"/>
            <w:left w:val="none" w:sz="0" w:space="0" w:color="auto"/>
            <w:bottom w:val="none" w:sz="0" w:space="0" w:color="auto"/>
            <w:right w:val="none" w:sz="0" w:space="0" w:color="auto"/>
          </w:divBdr>
        </w:div>
        <w:div w:id="1387952548">
          <w:marLeft w:val="0"/>
          <w:marRight w:val="0"/>
          <w:marTop w:val="0"/>
          <w:marBottom w:val="0"/>
          <w:divBdr>
            <w:top w:val="none" w:sz="0" w:space="0" w:color="auto"/>
            <w:left w:val="none" w:sz="0" w:space="0" w:color="auto"/>
            <w:bottom w:val="none" w:sz="0" w:space="0" w:color="auto"/>
            <w:right w:val="none" w:sz="0" w:space="0" w:color="auto"/>
          </w:divBdr>
        </w:div>
        <w:div w:id="830022685">
          <w:marLeft w:val="0"/>
          <w:marRight w:val="0"/>
          <w:marTop w:val="0"/>
          <w:marBottom w:val="0"/>
          <w:divBdr>
            <w:top w:val="none" w:sz="0" w:space="0" w:color="auto"/>
            <w:left w:val="none" w:sz="0" w:space="0" w:color="auto"/>
            <w:bottom w:val="none" w:sz="0" w:space="0" w:color="auto"/>
            <w:right w:val="none" w:sz="0" w:space="0" w:color="auto"/>
          </w:divBdr>
        </w:div>
        <w:div w:id="295377105">
          <w:marLeft w:val="0"/>
          <w:marRight w:val="0"/>
          <w:marTop w:val="0"/>
          <w:marBottom w:val="0"/>
          <w:divBdr>
            <w:top w:val="none" w:sz="0" w:space="0" w:color="auto"/>
            <w:left w:val="none" w:sz="0" w:space="0" w:color="auto"/>
            <w:bottom w:val="none" w:sz="0" w:space="0" w:color="auto"/>
            <w:right w:val="none" w:sz="0" w:space="0" w:color="auto"/>
          </w:divBdr>
        </w:div>
        <w:div w:id="169570837">
          <w:marLeft w:val="0"/>
          <w:marRight w:val="0"/>
          <w:marTop w:val="0"/>
          <w:marBottom w:val="0"/>
          <w:divBdr>
            <w:top w:val="none" w:sz="0" w:space="0" w:color="auto"/>
            <w:left w:val="none" w:sz="0" w:space="0" w:color="auto"/>
            <w:bottom w:val="none" w:sz="0" w:space="0" w:color="auto"/>
            <w:right w:val="none" w:sz="0" w:space="0" w:color="auto"/>
          </w:divBdr>
        </w:div>
        <w:div w:id="1040979503">
          <w:marLeft w:val="0"/>
          <w:marRight w:val="0"/>
          <w:marTop w:val="0"/>
          <w:marBottom w:val="0"/>
          <w:divBdr>
            <w:top w:val="none" w:sz="0" w:space="0" w:color="auto"/>
            <w:left w:val="none" w:sz="0" w:space="0" w:color="auto"/>
            <w:bottom w:val="none" w:sz="0" w:space="0" w:color="auto"/>
            <w:right w:val="none" w:sz="0" w:space="0" w:color="auto"/>
          </w:divBdr>
        </w:div>
        <w:div w:id="392852776">
          <w:marLeft w:val="0"/>
          <w:marRight w:val="0"/>
          <w:marTop w:val="0"/>
          <w:marBottom w:val="0"/>
          <w:divBdr>
            <w:top w:val="none" w:sz="0" w:space="0" w:color="auto"/>
            <w:left w:val="none" w:sz="0" w:space="0" w:color="auto"/>
            <w:bottom w:val="none" w:sz="0" w:space="0" w:color="auto"/>
            <w:right w:val="none" w:sz="0" w:space="0" w:color="auto"/>
          </w:divBdr>
        </w:div>
        <w:div w:id="986477805">
          <w:marLeft w:val="0"/>
          <w:marRight w:val="0"/>
          <w:marTop w:val="0"/>
          <w:marBottom w:val="0"/>
          <w:divBdr>
            <w:top w:val="none" w:sz="0" w:space="0" w:color="auto"/>
            <w:left w:val="none" w:sz="0" w:space="0" w:color="auto"/>
            <w:bottom w:val="none" w:sz="0" w:space="0" w:color="auto"/>
            <w:right w:val="none" w:sz="0" w:space="0" w:color="auto"/>
          </w:divBdr>
        </w:div>
        <w:div w:id="1631982868">
          <w:marLeft w:val="0"/>
          <w:marRight w:val="0"/>
          <w:marTop w:val="0"/>
          <w:marBottom w:val="0"/>
          <w:divBdr>
            <w:top w:val="none" w:sz="0" w:space="0" w:color="auto"/>
            <w:left w:val="none" w:sz="0" w:space="0" w:color="auto"/>
            <w:bottom w:val="none" w:sz="0" w:space="0" w:color="auto"/>
            <w:right w:val="none" w:sz="0" w:space="0" w:color="auto"/>
          </w:divBdr>
        </w:div>
        <w:div w:id="674190891">
          <w:marLeft w:val="0"/>
          <w:marRight w:val="0"/>
          <w:marTop w:val="0"/>
          <w:marBottom w:val="0"/>
          <w:divBdr>
            <w:top w:val="none" w:sz="0" w:space="0" w:color="auto"/>
            <w:left w:val="none" w:sz="0" w:space="0" w:color="auto"/>
            <w:bottom w:val="none" w:sz="0" w:space="0" w:color="auto"/>
            <w:right w:val="none" w:sz="0" w:space="0" w:color="auto"/>
          </w:divBdr>
        </w:div>
        <w:div w:id="1163545651">
          <w:marLeft w:val="0"/>
          <w:marRight w:val="0"/>
          <w:marTop w:val="0"/>
          <w:marBottom w:val="0"/>
          <w:divBdr>
            <w:top w:val="none" w:sz="0" w:space="0" w:color="auto"/>
            <w:left w:val="none" w:sz="0" w:space="0" w:color="auto"/>
            <w:bottom w:val="none" w:sz="0" w:space="0" w:color="auto"/>
            <w:right w:val="none" w:sz="0" w:space="0" w:color="auto"/>
          </w:divBdr>
        </w:div>
        <w:div w:id="1342316066">
          <w:marLeft w:val="0"/>
          <w:marRight w:val="0"/>
          <w:marTop w:val="0"/>
          <w:marBottom w:val="0"/>
          <w:divBdr>
            <w:top w:val="none" w:sz="0" w:space="0" w:color="auto"/>
            <w:left w:val="none" w:sz="0" w:space="0" w:color="auto"/>
            <w:bottom w:val="none" w:sz="0" w:space="0" w:color="auto"/>
            <w:right w:val="none" w:sz="0" w:space="0" w:color="auto"/>
          </w:divBdr>
        </w:div>
        <w:div w:id="368459421">
          <w:marLeft w:val="0"/>
          <w:marRight w:val="0"/>
          <w:marTop w:val="0"/>
          <w:marBottom w:val="0"/>
          <w:divBdr>
            <w:top w:val="none" w:sz="0" w:space="0" w:color="auto"/>
            <w:left w:val="none" w:sz="0" w:space="0" w:color="auto"/>
            <w:bottom w:val="none" w:sz="0" w:space="0" w:color="auto"/>
            <w:right w:val="none" w:sz="0" w:space="0" w:color="auto"/>
          </w:divBdr>
        </w:div>
        <w:div w:id="618679573">
          <w:marLeft w:val="0"/>
          <w:marRight w:val="0"/>
          <w:marTop w:val="0"/>
          <w:marBottom w:val="0"/>
          <w:divBdr>
            <w:top w:val="none" w:sz="0" w:space="0" w:color="auto"/>
            <w:left w:val="none" w:sz="0" w:space="0" w:color="auto"/>
            <w:bottom w:val="none" w:sz="0" w:space="0" w:color="auto"/>
            <w:right w:val="none" w:sz="0" w:space="0" w:color="auto"/>
          </w:divBdr>
        </w:div>
        <w:div w:id="926884765">
          <w:marLeft w:val="0"/>
          <w:marRight w:val="0"/>
          <w:marTop w:val="0"/>
          <w:marBottom w:val="0"/>
          <w:divBdr>
            <w:top w:val="none" w:sz="0" w:space="0" w:color="auto"/>
            <w:left w:val="none" w:sz="0" w:space="0" w:color="auto"/>
            <w:bottom w:val="none" w:sz="0" w:space="0" w:color="auto"/>
            <w:right w:val="none" w:sz="0" w:space="0" w:color="auto"/>
          </w:divBdr>
        </w:div>
        <w:div w:id="1168208187">
          <w:marLeft w:val="0"/>
          <w:marRight w:val="0"/>
          <w:marTop w:val="0"/>
          <w:marBottom w:val="0"/>
          <w:divBdr>
            <w:top w:val="none" w:sz="0" w:space="0" w:color="auto"/>
            <w:left w:val="none" w:sz="0" w:space="0" w:color="auto"/>
            <w:bottom w:val="none" w:sz="0" w:space="0" w:color="auto"/>
            <w:right w:val="none" w:sz="0" w:space="0" w:color="auto"/>
          </w:divBdr>
        </w:div>
        <w:div w:id="486673908">
          <w:marLeft w:val="0"/>
          <w:marRight w:val="0"/>
          <w:marTop w:val="0"/>
          <w:marBottom w:val="0"/>
          <w:divBdr>
            <w:top w:val="none" w:sz="0" w:space="0" w:color="auto"/>
            <w:left w:val="none" w:sz="0" w:space="0" w:color="auto"/>
            <w:bottom w:val="none" w:sz="0" w:space="0" w:color="auto"/>
            <w:right w:val="none" w:sz="0" w:space="0" w:color="auto"/>
          </w:divBdr>
        </w:div>
        <w:div w:id="1433552091">
          <w:marLeft w:val="0"/>
          <w:marRight w:val="0"/>
          <w:marTop w:val="0"/>
          <w:marBottom w:val="0"/>
          <w:divBdr>
            <w:top w:val="none" w:sz="0" w:space="0" w:color="auto"/>
            <w:left w:val="none" w:sz="0" w:space="0" w:color="auto"/>
            <w:bottom w:val="none" w:sz="0" w:space="0" w:color="auto"/>
            <w:right w:val="none" w:sz="0" w:space="0" w:color="auto"/>
          </w:divBdr>
        </w:div>
        <w:div w:id="537741409">
          <w:marLeft w:val="0"/>
          <w:marRight w:val="0"/>
          <w:marTop w:val="0"/>
          <w:marBottom w:val="0"/>
          <w:divBdr>
            <w:top w:val="none" w:sz="0" w:space="0" w:color="auto"/>
            <w:left w:val="none" w:sz="0" w:space="0" w:color="auto"/>
            <w:bottom w:val="none" w:sz="0" w:space="0" w:color="auto"/>
            <w:right w:val="none" w:sz="0" w:space="0" w:color="auto"/>
          </w:divBdr>
        </w:div>
        <w:div w:id="1349520773">
          <w:marLeft w:val="0"/>
          <w:marRight w:val="0"/>
          <w:marTop w:val="0"/>
          <w:marBottom w:val="0"/>
          <w:divBdr>
            <w:top w:val="none" w:sz="0" w:space="0" w:color="auto"/>
            <w:left w:val="none" w:sz="0" w:space="0" w:color="auto"/>
            <w:bottom w:val="none" w:sz="0" w:space="0" w:color="auto"/>
            <w:right w:val="none" w:sz="0" w:space="0" w:color="auto"/>
          </w:divBdr>
        </w:div>
        <w:div w:id="1159074253">
          <w:marLeft w:val="0"/>
          <w:marRight w:val="0"/>
          <w:marTop w:val="0"/>
          <w:marBottom w:val="0"/>
          <w:divBdr>
            <w:top w:val="none" w:sz="0" w:space="0" w:color="auto"/>
            <w:left w:val="none" w:sz="0" w:space="0" w:color="auto"/>
            <w:bottom w:val="none" w:sz="0" w:space="0" w:color="auto"/>
            <w:right w:val="none" w:sz="0" w:space="0" w:color="auto"/>
          </w:divBdr>
        </w:div>
        <w:div w:id="1857771572">
          <w:marLeft w:val="0"/>
          <w:marRight w:val="0"/>
          <w:marTop w:val="0"/>
          <w:marBottom w:val="0"/>
          <w:divBdr>
            <w:top w:val="none" w:sz="0" w:space="0" w:color="auto"/>
            <w:left w:val="none" w:sz="0" w:space="0" w:color="auto"/>
            <w:bottom w:val="none" w:sz="0" w:space="0" w:color="auto"/>
            <w:right w:val="none" w:sz="0" w:space="0" w:color="auto"/>
          </w:divBdr>
        </w:div>
        <w:div w:id="1390882502">
          <w:marLeft w:val="0"/>
          <w:marRight w:val="0"/>
          <w:marTop w:val="0"/>
          <w:marBottom w:val="0"/>
          <w:divBdr>
            <w:top w:val="none" w:sz="0" w:space="0" w:color="auto"/>
            <w:left w:val="none" w:sz="0" w:space="0" w:color="auto"/>
            <w:bottom w:val="none" w:sz="0" w:space="0" w:color="auto"/>
            <w:right w:val="none" w:sz="0" w:space="0" w:color="auto"/>
          </w:divBdr>
        </w:div>
        <w:div w:id="2132048383">
          <w:marLeft w:val="0"/>
          <w:marRight w:val="0"/>
          <w:marTop w:val="0"/>
          <w:marBottom w:val="0"/>
          <w:divBdr>
            <w:top w:val="none" w:sz="0" w:space="0" w:color="auto"/>
            <w:left w:val="none" w:sz="0" w:space="0" w:color="auto"/>
            <w:bottom w:val="none" w:sz="0" w:space="0" w:color="auto"/>
            <w:right w:val="none" w:sz="0" w:space="0" w:color="auto"/>
          </w:divBdr>
        </w:div>
        <w:div w:id="1522667133">
          <w:marLeft w:val="0"/>
          <w:marRight w:val="0"/>
          <w:marTop w:val="0"/>
          <w:marBottom w:val="0"/>
          <w:divBdr>
            <w:top w:val="none" w:sz="0" w:space="0" w:color="auto"/>
            <w:left w:val="none" w:sz="0" w:space="0" w:color="auto"/>
            <w:bottom w:val="none" w:sz="0" w:space="0" w:color="auto"/>
            <w:right w:val="none" w:sz="0" w:space="0" w:color="auto"/>
          </w:divBdr>
        </w:div>
        <w:div w:id="1392581609">
          <w:marLeft w:val="0"/>
          <w:marRight w:val="0"/>
          <w:marTop w:val="0"/>
          <w:marBottom w:val="0"/>
          <w:divBdr>
            <w:top w:val="none" w:sz="0" w:space="0" w:color="auto"/>
            <w:left w:val="none" w:sz="0" w:space="0" w:color="auto"/>
            <w:bottom w:val="none" w:sz="0" w:space="0" w:color="auto"/>
            <w:right w:val="none" w:sz="0" w:space="0" w:color="auto"/>
          </w:divBdr>
        </w:div>
        <w:div w:id="1248736164">
          <w:marLeft w:val="0"/>
          <w:marRight w:val="0"/>
          <w:marTop w:val="0"/>
          <w:marBottom w:val="0"/>
          <w:divBdr>
            <w:top w:val="none" w:sz="0" w:space="0" w:color="auto"/>
            <w:left w:val="none" w:sz="0" w:space="0" w:color="auto"/>
            <w:bottom w:val="none" w:sz="0" w:space="0" w:color="auto"/>
            <w:right w:val="none" w:sz="0" w:space="0" w:color="auto"/>
          </w:divBdr>
        </w:div>
        <w:div w:id="749037112">
          <w:marLeft w:val="0"/>
          <w:marRight w:val="0"/>
          <w:marTop w:val="0"/>
          <w:marBottom w:val="0"/>
          <w:divBdr>
            <w:top w:val="none" w:sz="0" w:space="0" w:color="auto"/>
            <w:left w:val="none" w:sz="0" w:space="0" w:color="auto"/>
            <w:bottom w:val="none" w:sz="0" w:space="0" w:color="auto"/>
            <w:right w:val="none" w:sz="0" w:space="0" w:color="auto"/>
          </w:divBdr>
        </w:div>
        <w:div w:id="271128281">
          <w:marLeft w:val="0"/>
          <w:marRight w:val="0"/>
          <w:marTop w:val="0"/>
          <w:marBottom w:val="0"/>
          <w:divBdr>
            <w:top w:val="none" w:sz="0" w:space="0" w:color="auto"/>
            <w:left w:val="none" w:sz="0" w:space="0" w:color="auto"/>
            <w:bottom w:val="none" w:sz="0" w:space="0" w:color="auto"/>
            <w:right w:val="none" w:sz="0" w:space="0" w:color="auto"/>
          </w:divBdr>
        </w:div>
        <w:div w:id="290674837">
          <w:marLeft w:val="0"/>
          <w:marRight w:val="0"/>
          <w:marTop w:val="0"/>
          <w:marBottom w:val="0"/>
          <w:divBdr>
            <w:top w:val="none" w:sz="0" w:space="0" w:color="auto"/>
            <w:left w:val="none" w:sz="0" w:space="0" w:color="auto"/>
            <w:bottom w:val="none" w:sz="0" w:space="0" w:color="auto"/>
            <w:right w:val="none" w:sz="0" w:space="0" w:color="auto"/>
          </w:divBdr>
        </w:div>
        <w:div w:id="1960141554">
          <w:marLeft w:val="0"/>
          <w:marRight w:val="0"/>
          <w:marTop w:val="0"/>
          <w:marBottom w:val="0"/>
          <w:divBdr>
            <w:top w:val="none" w:sz="0" w:space="0" w:color="auto"/>
            <w:left w:val="none" w:sz="0" w:space="0" w:color="auto"/>
            <w:bottom w:val="none" w:sz="0" w:space="0" w:color="auto"/>
            <w:right w:val="none" w:sz="0" w:space="0" w:color="auto"/>
          </w:divBdr>
        </w:div>
        <w:div w:id="262616817">
          <w:marLeft w:val="0"/>
          <w:marRight w:val="0"/>
          <w:marTop w:val="0"/>
          <w:marBottom w:val="0"/>
          <w:divBdr>
            <w:top w:val="none" w:sz="0" w:space="0" w:color="auto"/>
            <w:left w:val="none" w:sz="0" w:space="0" w:color="auto"/>
            <w:bottom w:val="none" w:sz="0" w:space="0" w:color="auto"/>
            <w:right w:val="none" w:sz="0" w:space="0" w:color="auto"/>
          </w:divBdr>
        </w:div>
        <w:div w:id="1447967614">
          <w:marLeft w:val="0"/>
          <w:marRight w:val="0"/>
          <w:marTop w:val="0"/>
          <w:marBottom w:val="0"/>
          <w:divBdr>
            <w:top w:val="none" w:sz="0" w:space="0" w:color="auto"/>
            <w:left w:val="none" w:sz="0" w:space="0" w:color="auto"/>
            <w:bottom w:val="none" w:sz="0" w:space="0" w:color="auto"/>
            <w:right w:val="none" w:sz="0" w:space="0" w:color="auto"/>
          </w:divBdr>
        </w:div>
        <w:div w:id="1670062283">
          <w:marLeft w:val="0"/>
          <w:marRight w:val="0"/>
          <w:marTop w:val="0"/>
          <w:marBottom w:val="0"/>
          <w:divBdr>
            <w:top w:val="none" w:sz="0" w:space="0" w:color="auto"/>
            <w:left w:val="none" w:sz="0" w:space="0" w:color="auto"/>
            <w:bottom w:val="none" w:sz="0" w:space="0" w:color="auto"/>
            <w:right w:val="none" w:sz="0" w:space="0" w:color="auto"/>
          </w:divBdr>
        </w:div>
        <w:div w:id="716780247">
          <w:marLeft w:val="0"/>
          <w:marRight w:val="0"/>
          <w:marTop w:val="0"/>
          <w:marBottom w:val="0"/>
          <w:divBdr>
            <w:top w:val="none" w:sz="0" w:space="0" w:color="auto"/>
            <w:left w:val="none" w:sz="0" w:space="0" w:color="auto"/>
            <w:bottom w:val="none" w:sz="0" w:space="0" w:color="auto"/>
            <w:right w:val="none" w:sz="0" w:space="0" w:color="auto"/>
          </w:divBdr>
        </w:div>
        <w:div w:id="1746872324">
          <w:marLeft w:val="0"/>
          <w:marRight w:val="0"/>
          <w:marTop w:val="0"/>
          <w:marBottom w:val="0"/>
          <w:divBdr>
            <w:top w:val="none" w:sz="0" w:space="0" w:color="auto"/>
            <w:left w:val="none" w:sz="0" w:space="0" w:color="auto"/>
            <w:bottom w:val="none" w:sz="0" w:space="0" w:color="auto"/>
            <w:right w:val="none" w:sz="0" w:space="0" w:color="auto"/>
          </w:divBdr>
        </w:div>
        <w:div w:id="1125274903">
          <w:marLeft w:val="0"/>
          <w:marRight w:val="0"/>
          <w:marTop w:val="0"/>
          <w:marBottom w:val="0"/>
          <w:divBdr>
            <w:top w:val="none" w:sz="0" w:space="0" w:color="auto"/>
            <w:left w:val="none" w:sz="0" w:space="0" w:color="auto"/>
            <w:bottom w:val="none" w:sz="0" w:space="0" w:color="auto"/>
            <w:right w:val="none" w:sz="0" w:space="0" w:color="auto"/>
          </w:divBdr>
        </w:div>
        <w:div w:id="2034182379">
          <w:marLeft w:val="0"/>
          <w:marRight w:val="0"/>
          <w:marTop w:val="0"/>
          <w:marBottom w:val="0"/>
          <w:divBdr>
            <w:top w:val="none" w:sz="0" w:space="0" w:color="auto"/>
            <w:left w:val="none" w:sz="0" w:space="0" w:color="auto"/>
            <w:bottom w:val="none" w:sz="0" w:space="0" w:color="auto"/>
            <w:right w:val="none" w:sz="0" w:space="0" w:color="auto"/>
          </w:divBdr>
        </w:div>
        <w:div w:id="1630938177">
          <w:marLeft w:val="0"/>
          <w:marRight w:val="0"/>
          <w:marTop w:val="0"/>
          <w:marBottom w:val="0"/>
          <w:divBdr>
            <w:top w:val="none" w:sz="0" w:space="0" w:color="auto"/>
            <w:left w:val="none" w:sz="0" w:space="0" w:color="auto"/>
            <w:bottom w:val="none" w:sz="0" w:space="0" w:color="auto"/>
            <w:right w:val="none" w:sz="0" w:space="0" w:color="auto"/>
          </w:divBdr>
        </w:div>
        <w:div w:id="1801878160">
          <w:marLeft w:val="0"/>
          <w:marRight w:val="0"/>
          <w:marTop w:val="0"/>
          <w:marBottom w:val="0"/>
          <w:divBdr>
            <w:top w:val="none" w:sz="0" w:space="0" w:color="auto"/>
            <w:left w:val="none" w:sz="0" w:space="0" w:color="auto"/>
            <w:bottom w:val="none" w:sz="0" w:space="0" w:color="auto"/>
            <w:right w:val="none" w:sz="0" w:space="0" w:color="auto"/>
          </w:divBdr>
        </w:div>
        <w:div w:id="402722079">
          <w:marLeft w:val="0"/>
          <w:marRight w:val="0"/>
          <w:marTop w:val="0"/>
          <w:marBottom w:val="0"/>
          <w:divBdr>
            <w:top w:val="none" w:sz="0" w:space="0" w:color="auto"/>
            <w:left w:val="none" w:sz="0" w:space="0" w:color="auto"/>
            <w:bottom w:val="none" w:sz="0" w:space="0" w:color="auto"/>
            <w:right w:val="none" w:sz="0" w:space="0" w:color="auto"/>
          </w:divBdr>
        </w:div>
        <w:div w:id="1943611537">
          <w:marLeft w:val="0"/>
          <w:marRight w:val="0"/>
          <w:marTop w:val="0"/>
          <w:marBottom w:val="0"/>
          <w:divBdr>
            <w:top w:val="none" w:sz="0" w:space="0" w:color="auto"/>
            <w:left w:val="none" w:sz="0" w:space="0" w:color="auto"/>
            <w:bottom w:val="none" w:sz="0" w:space="0" w:color="auto"/>
            <w:right w:val="none" w:sz="0" w:space="0" w:color="auto"/>
          </w:divBdr>
        </w:div>
        <w:div w:id="1218590712">
          <w:marLeft w:val="0"/>
          <w:marRight w:val="0"/>
          <w:marTop w:val="0"/>
          <w:marBottom w:val="0"/>
          <w:divBdr>
            <w:top w:val="none" w:sz="0" w:space="0" w:color="auto"/>
            <w:left w:val="none" w:sz="0" w:space="0" w:color="auto"/>
            <w:bottom w:val="none" w:sz="0" w:space="0" w:color="auto"/>
            <w:right w:val="none" w:sz="0" w:space="0" w:color="auto"/>
          </w:divBdr>
        </w:div>
        <w:div w:id="860553715">
          <w:marLeft w:val="0"/>
          <w:marRight w:val="0"/>
          <w:marTop w:val="0"/>
          <w:marBottom w:val="0"/>
          <w:divBdr>
            <w:top w:val="none" w:sz="0" w:space="0" w:color="auto"/>
            <w:left w:val="none" w:sz="0" w:space="0" w:color="auto"/>
            <w:bottom w:val="none" w:sz="0" w:space="0" w:color="auto"/>
            <w:right w:val="none" w:sz="0" w:space="0" w:color="auto"/>
          </w:divBdr>
        </w:div>
        <w:div w:id="1056587557">
          <w:marLeft w:val="0"/>
          <w:marRight w:val="0"/>
          <w:marTop w:val="0"/>
          <w:marBottom w:val="0"/>
          <w:divBdr>
            <w:top w:val="none" w:sz="0" w:space="0" w:color="auto"/>
            <w:left w:val="none" w:sz="0" w:space="0" w:color="auto"/>
            <w:bottom w:val="none" w:sz="0" w:space="0" w:color="auto"/>
            <w:right w:val="none" w:sz="0" w:space="0" w:color="auto"/>
          </w:divBdr>
        </w:div>
        <w:div w:id="386729952">
          <w:marLeft w:val="0"/>
          <w:marRight w:val="0"/>
          <w:marTop w:val="0"/>
          <w:marBottom w:val="0"/>
          <w:divBdr>
            <w:top w:val="none" w:sz="0" w:space="0" w:color="auto"/>
            <w:left w:val="none" w:sz="0" w:space="0" w:color="auto"/>
            <w:bottom w:val="none" w:sz="0" w:space="0" w:color="auto"/>
            <w:right w:val="none" w:sz="0" w:space="0" w:color="auto"/>
          </w:divBdr>
        </w:div>
        <w:div w:id="871191063">
          <w:marLeft w:val="0"/>
          <w:marRight w:val="0"/>
          <w:marTop w:val="0"/>
          <w:marBottom w:val="0"/>
          <w:divBdr>
            <w:top w:val="none" w:sz="0" w:space="0" w:color="auto"/>
            <w:left w:val="none" w:sz="0" w:space="0" w:color="auto"/>
            <w:bottom w:val="none" w:sz="0" w:space="0" w:color="auto"/>
            <w:right w:val="none" w:sz="0" w:space="0" w:color="auto"/>
          </w:divBdr>
        </w:div>
        <w:div w:id="1789858072">
          <w:marLeft w:val="0"/>
          <w:marRight w:val="0"/>
          <w:marTop w:val="0"/>
          <w:marBottom w:val="0"/>
          <w:divBdr>
            <w:top w:val="none" w:sz="0" w:space="0" w:color="auto"/>
            <w:left w:val="none" w:sz="0" w:space="0" w:color="auto"/>
            <w:bottom w:val="none" w:sz="0" w:space="0" w:color="auto"/>
            <w:right w:val="none" w:sz="0" w:space="0" w:color="auto"/>
          </w:divBdr>
        </w:div>
        <w:div w:id="1186140006">
          <w:marLeft w:val="0"/>
          <w:marRight w:val="0"/>
          <w:marTop w:val="0"/>
          <w:marBottom w:val="0"/>
          <w:divBdr>
            <w:top w:val="none" w:sz="0" w:space="0" w:color="auto"/>
            <w:left w:val="none" w:sz="0" w:space="0" w:color="auto"/>
            <w:bottom w:val="none" w:sz="0" w:space="0" w:color="auto"/>
            <w:right w:val="none" w:sz="0" w:space="0" w:color="auto"/>
          </w:divBdr>
        </w:div>
        <w:div w:id="1121344622">
          <w:marLeft w:val="0"/>
          <w:marRight w:val="0"/>
          <w:marTop w:val="0"/>
          <w:marBottom w:val="0"/>
          <w:divBdr>
            <w:top w:val="none" w:sz="0" w:space="0" w:color="auto"/>
            <w:left w:val="none" w:sz="0" w:space="0" w:color="auto"/>
            <w:bottom w:val="none" w:sz="0" w:space="0" w:color="auto"/>
            <w:right w:val="none" w:sz="0" w:space="0" w:color="auto"/>
          </w:divBdr>
        </w:div>
        <w:div w:id="59793683">
          <w:marLeft w:val="0"/>
          <w:marRight w:val="0"/>
          <w:marTop w:val="0"/>
          <w:marBottom w:val="0"/>
          <w:divBdr>
            <w:top w:val="none" w:sz="0" w:space="0" w:color="auto"/>
            <w:left w:val="none" w:sz="0" w:space="0" w:color="auto"/>
            <w:bottom w:val="none" w:sz="0" w:space="0" w:color="auto"/>
            <w:right w:val="none" w:sz="0" w:space="0" w:color="auto"/>
          </w:divBdr>
        </w:div>
        <w:div w:id="1092047347">
          <w:marLeft w:val="0"/>
          <w:marRight w:val="0"/>
          <w:marTop w:val="0"/>
          <w:marBottom w:val="0"/>
          <w:divBdr>
            <w:top w:val="none" w:sz="0" w:space="0" w:color="auto"/>
            <w:left w:val="none" w:sz="0" w:space="0" w:color="auto"/>
            <w:bottom w:val="none" w:sz="0" w:space="0" w:color="auto"/>
            <w:right w:val="none" w:sz="0" w:space="0" w:color="auto"/>
          </w:divBdr>
        </w:div>
        <w:div w:id="1835729725">
          <w:marLeft w:val="0"/>
          <w:marRight w:val="0"/>
          <w:marTop w:val="0"/>
          <w:marBottom w:val="0"/>
          <w:divBdr>
            <w:top w:val="none" w:sz="0" w:space="0" w:color="auto"/>
            <w:left w:val="none" w:sz="0" w:space="0" w:color="auto"/>
            <w:bottom w:val="none" w:sz="0" w:space="0" w:color="auto"/>
            <w:right w:val="none" w:sz="0" w:space="0" w:color="auto"/>
          </w:divBdr>
        </w:div>
        <w:div w:id="1382246113">
          <w:marLeft w:val="0"/>
          <w:marRight w:val="0"/>
          <w:marTop w:val="0"/>
          <w:marBottom w:val="0"/>
          <w:divBdr>
            <w:top w:val="none" w:sz="0" w:space="0" w:color="auto"/>
            <w:left w:val="none" w:sz="0" w:space="0" w:color="auto"/>
            <w:bottom w:val="none" w:sz="0" w:space="0" w:color="auto"/>
            <w:right w:val="none" w:sz="0" w:space="0" w:color="auto"/>
          </w:divBdr>
        </w:div>
        <w:div w:id="1552300830">
          <w:marLeft w:val="0"/>
          <w:marRight w:val="0"/>
          <w:marTop w:val="0"/>
          <w:marBottom w:val="0"/>
          <w:divBdr>
            <w:top w:val="none" w:sz="0" w:space="0" w:color="auto"/>
            <w:left w:val="none" w:sz="0" w:space="0" w:color="auto"/>
            <w:bottom w:val="none" w:sz="0" w:space="0" w:color="auto"/>
            <w:right w:val="none" w:sz="0" w:space="0" w:color="auto"/>
          </w:divBdr>
        </w:div>
        <w:div w:id="61757333">
          <w:marLeft w:val="0"/>
          <w:marRight w:val="0"/>
          <w:marTop w:val="0"/>
          <w:marBottom w:val="0"/>
          <w:divBdr>
            <w:top w:val="none" w:sz="0" w:space="0" w:color="auto"/>
            <w:left w:val="none" w:sz="0" w:space="0" w:color="auto"/>
            <w:bottom w:val="none" w:sz="0" w:space="0" w:color="auto"/>
            <w:right w:val="none" w:sz="0" w:space="0" w:color="auto"/>
          </w:divBdr>
        </w:div>
        <w:div w:id="30039290">
          <w:marLeft w:val="0"/>
          <w:marRight w:val="0"/>
          <w:marTop w:val="0"/>
          <w:marBottom w:val="0"/>
          <w:divBdr>
            <w:top w:val="none" w:sz="0" w:space="0" w:color="auto"/>
            <w:left w:val="none" w:sz="0" w:space="0" w:color="auto"/>
            <w:bottom w:val="none" w:sz="0" w:space="0" w:color="auto"/>
            <w:right w:val="none" w:sz="0" w:space="0" w:color="auto"/>
          </w:divBdr>
        </w:div>
        <w:div w:id="2115979037">
          <w:marLeft w:val="0"/>
          <w:marRight w:val="0"/>
          <w:marTop w:val="0"/>
          <w:marBottom w:val="0"/>
          <w:divBdr>
            <w:top w:val="none" w:sz="0" w:space="0" w:color="auto"/>
            <w:left w:val="none" w:sz="0" w:space="0" w:color="auto"/>
            <w:bottom w:val="none" w:sz="0" w:space="0" w:color="auto"/>
            <w:right w:val="none" w:sz="0" w:space="0" w:color="auto"/>
          </w:divBdr>
        </w:div>
        <w:div w:id="1338654874">
          <w:marLeft w:val="0"/>
          <w:marRight w:val="0"/>
          <w:marTop w:val="0"/>
          <w:marBottom w:val="0"/>
          <w:divBdr>
            <w:top w:val="none" w:sz="0" w:space="0" w:color="auto"/>
            <w:left w:val="none" w:sz="0" w:space="0" w:color="auto"/>
            <w:bottom w:val="none" w:sz="0" w:space="0" w:color="auto"/>
            <w:right w:val="none" w:sz="0" w:space="0" w:color="auto"/>
          </w:divBdr>
        </w:div>
        <w:div w:id="2053529097">
          <w:marLeft w:val="0"/>
          <w:marRight w:val="0"/>
          <w:marTop w:val="0"/>
          <w:marBottom w:val="0"/>
          <w:divBdr>
            <w:top w:val="none" w:sz="0" w:space="0" w:color="auto"/>
            <w:left w:val="none" w:sz="0" w:space="0" w:color="auto"/>
            <w:bottom w:val="none" w:sz="0" w:space="0" w:color="auto"/>
            <w:right w:val="none" w:sz="0" w:space="0" w:color="auto"/>
          </w:divBdr>
        </w:div>
        <w:div w:id="689994141">
          <w:marLeft w:val="0"/>
          <w:marRight w:val="0"/>
          <w:marTop w:val="0"/>
          <w:marBottom w:val="0"/>
          <w:divBdr>
            <w:top w:val="none" w:sz="0" w:space="0" w:color="auto"/>
            <w:left w:val="none" w:sz="0" w:space="0" w:color="auto"/>
            <w:bottom w:val="none" w:sz="0" w:space="0" w:color="auto"/>
            <w:right w:val="none" w:sz="0" w:space="0" w:color="auto"/>
          </w:divBdr>
        </w:div>
        <w:div w:id="724378549">
          <w:marLeft w:val="0"/>
          <w:marRight w:val="0"/>
          <w:marTop w:val="0"/>
          <w:marBottom w:val="0"/>
          <w:divBdr>
            <w:top w:val="none" w:sz="0" w:space="0" w:color="auto"/>
            <w:left w:val="none" w:sz="0" w:space="0" w:color="auto"/>
            <w:bottom w:val="none" w:sz="0" w:space="0" w:color="auto"/>
            <w:right w:val="none" w:sz="0" w:space="0" w:color="auto"/>
          </w:divBdr>
        </w:div>
        <w:div w:id="1987003249">
          <w:marLeft w:val="0"/>
          <w:marRight w:val="0"/>
          <w:marTop w:val="0"/>
          <w:marBottom w:val="0"/>
          <w:divBdr>
            <w:top w:val="none" w:sz="0" w:space="0" w:color="auto"/>
            <w:left w:val="none" w:sz="0" w:space="0" w:color="auto"/>
            <w:bottom w:val="none" w:sz="0" w:space="0" w:color="auto"/>
            <w:right w:val="none" w:sz="0" w:space="0" w:color="auto"/>
          </w:divBdr>
        </w:div>
        <w:div w:id="1552375860">
          <w:marLeft w:val="0"/>
          <w:marRight w:val="0"/>
          <w:marTop w:val="0"/>
          <w:marBottom w:val="0"/>
          <w:divBdr>
            <w:top w:val="none" w:sz="0" w:space="0" w:color="auto"/>
            <w:left w:val="none" w:sz="0" w:space="0" w:color="auto"/>
            <w:bottom w:val="none" w:sz="0" w:space="0" w:color="auto"/>
            <w:right w:val="none" w:sz="0" w:space="0" w:color="auto"/>
          </w:divBdr>
        </w:div>
        <w:div w:id="1429934084">
          <w:marLeft w:val="0"/>
          <w:marRight w:val="0"/>
          <w:marTop w:val="0"/>
          <w:marBottom w:val="0"/>
          <w:divBdr>
            <w:top w:val="none" w:sz="0" w:space="0" w:color="auto"/>
            <w:left w:val="none" w:sz="0" w:space="0" w:color="auto"/>
            <w:bottom w:val="none" w:sz="0" w:space="0" w:color="auto"/>
            <w:right w:val="none" w:sz="0" w:space="0" w:color="auto"/>
          </w:divBdr>
        </w:div>
        <w:div w:id="135923529">
          <w:marLeft w:val="0"/>
          <w:marRight w:val="0"/>
          <w:marTop w:val="0"/>
          <w:marBottom w:val="0"/>
          <w:divBdr>
            <w:top w:val="none" w:sz="0" w:space="0" w:color="auto"/>
            <w:left w:val="none" w:sz="0" w:space="0" w:color="auto"/>
            <w:bottom w:val="none" w:sz="0" w:space="0" w:color="auto"/>
            <w:right w:val="none" w:sz="0" w:space="0" w:color="auto"/>
          </w:divBdr>
        </w:div>
        <w:div w:id="1937900650">
          <w:marLeft w:val="0"/>
          <w:marRight w:val="0"/>
          <w:marTop w:val="0"/>
          <w:marBottom w:val="0"/>
          <w:divBdr>
            <w:top w:val="none" w:sz="0" w:space="0" w:color="auto"/>
            <w:left w:val="none" w:sz="0" w:space="0" w:color="auto"/>
            <w:bottom w:val="none" w:sz="0" w:space="0" w:color="auto"/>
            <w:right w:val="none" w:sz="0" w:space="0" w:color="auto"/>
          </w:divBdr>
        </w:div>
        <w:div w:id="1670909385">
          <w:marLeft w:val="0"/>
          <w:marRight w:val="0"/>
          <w:marTop w:val="0"/>
          <w:marBottom w:val="0"/>
          <w:divBdr>
            <w:top w:val="none" w:sz="0" w:space="0" w:color="auto"/>
            <w:left w:val="none" w:sz="0" w:space="0" w:color="auto"/>
            <w:bottom w:val="none" w:sz="0" w:space="0" w:color="auto"/>
            <w:right w:val="none" w:sz="0" w:space="0" w:color="auto"/>
          </w:divBdr>
        </w:div>
        <w:div w:id="1726759028">
          <w:marLeft w:val="0"/>
          <w:marRight w:val="0"/>
          <w:marTop w:val="0"/>
          <w:marBottom w:val="0"/>
          <w:divBdr>
            <w:top w:val="none" w:sz="0" w:space="0" w:color="auto"/>
            <w:left w:val="none" w:sz="0" w:space="0" w:color="auto"/>
            <w:bottom w:val="none" w:sz="0" w:space="0" w:color="auto"/>
            <w:right w:val="none" w:sz="0" w:space="0" w:color="auto"/>
          </w:divBdr>
        </w:div>
        <w:div w:id="778064399">
          <w:marLeft w:val="0"/>
          <w:marRight w:val="0"/>
          <w:marTop w:val="0"/>
          <w:marBottom w:val="0"/>
          <w:divBdr>
            <w:top w:val="none" w:sz="0" w:space="0" w:color="auto"/>
            <w:left w:val="none" w:sz="0" w:space="0" w:color="auto"/>
            <w:bottom w:val="none" w:sz="0" w:space="0" w:color="auto"/>
            <w:right w:val="none" w:sz="0" w:space="0" w:color="auto"/>
          </w:divBdr>
        </w:div>
        <w:div w:id="906720987">
          <w:marLeft w:val="0"/>
          <w:marRight w:val="0"/>
          <w:marTop w:val="0"/>
          <w:marBottom w:val="0"/>
          <w:divBdr>
            <w:top w:val="none" w:sz="0" w:space="0" w:color="auto"/>
            <w:left w:val="none" w:sz="0" w:space="0" w:color="auto"/>
            <w:bottom w:val="none" w:sz="0" w:space="0" w:color="auto"/>
            <w:right w:val="none" w:sz="0" w:space="0" w:color="auto"/>
          </w:divBdr>
        </w:div>
        <w:div w:id="1474830004">
          <w:marLeft w:val="0"/>
          <w:marRight w:val="0"/>
          <w:marTop w:val="0"/>
          <w:marBottom w:val="0"/>
          <w:divBdr>
            <w:top w:val="none" w:sz="0" w:space="0" w:color="auto"/>
            <w:left w:val="none" w:sz="0" w:space="0" w:color="auto"/>
            <w:bottom w:val="none" w:sz="0" w:space="0" w:color="auto"/>
            <w:right w:val="none" w:sz="0" w:space="0" w:color="auto"/>
          </w:divBdr>
        </w:div>
        <w:div w:id="1853907550">
          <w:marLeft w:val="0"/>
          <w:marRight w:val="0"/>
          <w:marTop w:val="0"/>
          <w:marBottom w:val="0"/>
          <w:divBdr>
            <w:top w:val="none" w:sz="0" w:space="0" w:color="auto"/>
            <w:left w:val="none" w:sz="0" w:space="0" w:color="auto"/>
            <w:bottom w:val="none" w:sz="0" w:space="0" w:color="auto"/>
            <w:right w:val="none" w:sz="0" w:space="0" w:color="auto"/>
          </w:divBdr>
        </w:div>
        <w:div w:id="1608538886">
          <w:marLeft w:val="0"/>
          <w:marRight w:val="0"/>
          <w:marTop w:val="0"/>
          <w:marBottom w:val="0"/>
          <w:divBdr>
            <w:top w:val="none" w:sz="0" w:space="0" w:color="auto"/>
            <w:left w:val="none" w:sz="0" w:space="0" w:color="auto"/>
            <w:bottom w:val="none" w:sz="0" w:space="0" w:color="auto"/>
            <w:right w:val="none" w:sz="0" w:space="0" w:color="auto"/>
          </w:divBdr>
        </w:div>
        <w:div w:id="727996962">
          <w:marLeft w:val="0"/>
          <w:marRight w:val="0"/>
          <w:marTop w:val="0"/>
          <w:marBottom w:val="0"/>
          <w:divBdr>
            <w:top w:val="none" w:sz="0" w:space="0" w:color="auto"/>
            <w:left w:val="none" w:sz="0" w:space="0" w:color="auto"/>
            <w:bottom w:val="none" w:sz="0" w:space="0" w:color="auto"/>
            <w:right w:val="none" w:sz="0" w:space="0" w:color="auto"/>
          </w:divBdr>
        </w:div>
        <w:div w:id="2125151549">
          <w:marLeft w:val="0"/>
          <w:marRight w:val="0"/>
          <w:marTop w:val="0"/>
          <w:marBottom w:val="0"/>
          <w:divBdr>
            <w:top w:val="none" w:sz="0" w:space="0" w:color="auto"/>
            <w:left w:val="none" w:sz="0" w:space="0" w:color="auto"/>
            <w:bottom w:val="none" w:sz="0" w:space="0" w:color="auto"/>
            <w:right w:val="none" w:sz="0" w:space="0" w:color="auto"/>
          </w:divBdr>
        </w:div>
        <w:div w:id="2020347283">
          <w:marLeft w:val="0"/>
          <w:marRight w:val="0"/>
          <w:marTop w:val="0"/>
          <w:marBottom w:val="0"/>
          <w:divBdr>
            <w:top w:val="none" w:sz="0" w:space="0" w:color="auto"/>
            <w:left w:val="none" w:sz="0" w:space="0" w:color="auto"/>
            <w:bottom w:val="none" w:sz="0" w:space="0" w:color="auto"/>
            <w:right w:val="none" w:sz="0" w:space="0" w:color="auto"/>
          </w:divBdr>
        </w:div>
        <w:div w:id="1395737907">
          <w:marLeft w:val="0"/>
          <w:marRight w:val="0"/>
          <w:marTop w:val="0"/>
          <w:marBottom w:val="0"/>
          <w:divBdr>
            <w:top w:val="none" w:sz="0" w:space="0" w:color="auto"/>
            <w:left w:val="none" w:sz="0" w:space="0" w:color="auto"/>
            <w:bottom w:val="none" w:sz="0" w:space="0" w:color="auto"/>
            <w:right w:val="none" w:sz="0" w:space="0" w:color="auto"/>
          </w:divBdr>
        </w:div>
        <w:div w:id="1121920468">
          <w:marLeft w:val="0"/>
          <w:marRight w:val="0"/>
          <w:marTop w:val="0"/>
          <w:marBottom w:val="0"/>
          <w:divBdr>
            <w:top w:val="none" w:sz="0" w:space="0" w:color="auto"/>
            <w:left w:val="none" w:sz="0" w:space="0" w:color="auto"/>
            <w:bottom w:val="none" w:sz="0" w:space="0" w:color="auto"/>
            <w:right w:val="none" w:sz="0" w:space="0" w:color="auto"/>
          </w:divBdr>
        </w:div>
        <w:div w:id="1154953711">
          <w:marLeft w:val="0"/>
          <w:marRight w:val="0"/>
          <w:marTop w:val="0"/>
          <w:marBottom w:val="0"/>
          <w:divBdr>
            <w:top w:val="none" w:sz="0" w:space="0" w:color="auto"/>
            <w:left w:val="none" w:sz="0" w:space="0" w:color="auto"/>
            <w:bottom w:val="none" w:sz="0" w:space="0" w:color="auto"/>
            <w:right w:val="none" w:sz="0" w:space="0" w:color="auto"/>
          </w:divBdr>
        </w:div>
        <w:div w:id="988706067">
          <w:marLeft w:val="0"/>
          <w:marRight w:val="0"/>
          <w:marTop w:val="0"/>
          <w:marBottom w:val="0"/>
          <w:divBdr>
            <w:top w:val="none" w:sz="0" w:space="0" w:color="auto"/>
            <w:left w:val="none" w:sz="0" w:space="0" w:color="auto"/>
            <w:bottom w:val="none" w:sz="0" w:space="0" w:color="auto"/>
            <w:right w:val="none" w:sz="0" w:space="0" w:color="auto"/>
          </w:divBdr>
        </w:div>
        <w:div w:id="2064596597">
          <w:marLeft w:val="0"/>
          <w:marRight w:val="0"/>
          <w:marTop w:val="0"/>
          <w:marBottom w:val="0"/>
          <w:divBdr>
            <w:top w:val="none" w:sz="0" w:space="0" w:color="auto"/>
            <w:left w:val="none" w:sz="0" w:space="0" w:color="auto"/>
            <w:bottom w:val="none" w:sz="0" w:space="0" w:color="auto"/>
            <w:right w:val="none" w:sz="0" w:space="0" w:color="auto"/>
          </w:divBdr>
        </w:div>
        <w:div w:id="697052309">
          <w:marLeft w:val="0"/>
          <w:marRight w:val="0"/>
          <w:marTop w:val="0"/>
          <w:marBottom w:val="0"/>
          <w:divBdr>
            <w:top w:val="none" w:sz="0" w:space="0" w:color="auto"/>
            <w:left w:val="none" w:sz="0" w:space="0" w:color="auto"/>
            <w:bottom w:val="none" w:sz="0" w:space="0" w:color="auto"/>
            <w:right w:val="none" w:sz="0" w:space="0" w:color="auto"/>
          </w:divBdr>
        </w:div>
        <w:div w:id="2010521076">
          <w:marLeft w:val="0"/>
          <w:marRight w:val="0"/>
          <w:marTop w:val="0"/>
          <w:marBottom w:val="0"/>
          <w:divBdr>
            <w:top w:val="none" w:sz="0" w:space="0" w:color="auto"/>
            <w:left w:val="none" w:sz="0" w:space="0" w:color="auto"/>
            <w:bottom w:val="none" w:sz="0" w:space="0" w:color="auto"/>
            <w:right w:val="none" w:sz="0" w:space="0" w:color="auto"/>
          </w:divBdr>
        </w:div>
        <w:div w:id="1013535186">
          <w:marLeft w:val="0"/>
          <w:marRight w:val="0"/>
          <w:marTop w:val="0"/>
          <w:marBottom w:val="0"/>
          <w:divBdr>
            <w:top w:val="none" w:sz="0" w:space="0" w:color="auto"/>
            <w:left w:val="none" w:sz="0" w:space="0" w:color="auto"/>
            <w:bottom w:val="none" w:sz="0" w:space="0" w:color="auto"/>
            <w:right w:val="none" w:sz="0" w:space="0" w:color="auto"/>
          </w:divBdr>
        </w:div>
        <w:div w:id="2119912181">
          <w:marLeft w:val="0"/>
          <w:marRight w:val="0"/>
          <w:marTop w:val="0"/>
          <w:marBottom w:val="0"/>
          <w:divBdr>
            <w:top w:val="none" w:sz="0" w:space="0" w:color="auto"/>
            <w:left w:val="none" w:sz="0" w:space="0" w:color="auto"/>
            <w:bottom w:val="none" w:sz="0" w:space="0" w:color="auto"/>
            <w:right w:val="none" w:sz="0" w:space="0" w:color="auto"/>
          </w:divBdr>
        </w:div>
        <w:div w:id="861088485">
          <w:marLeft w:val="0"/>
          <w:marRight w:val="0"/>
          <w:marTop w:val="0"/>
          <w:marBottom w:val="0"/>
          <w:divBdr>
            <w:top w:val="none" w:sz="0" w:space="0" w:color="auto"/>
            <w:left w:val="none" w:sz="0" w:space="0" w:color="auto"/>
            <w:bottom w:val="none" w:sz="0" w:space="0" w:color="auto"/>
            <w:right w:val="none" w:sz="0" w:space="0" w:color="auto"/>
          </w:divBdr>
        </w:div>
        <w:div w:id="623316885">
          <w:marLeft w:val="0"/>
          <w:marRight w:val="0"/>
          <w:marTop w:val="0"/>
          <w:marBottom w:val="0"/>
          <w:divBdr>
            <w:top w:val="none" w:sz="0" w:space="0" w:color="auto"/>
            <w:left w:val="none" w:sz="0" w:space="0" w:color="auto"/>
            <w:bottom w:val="none" w:sz="0" w:space="0" w:color="auto"/>
            <w:right w:val="none" w:sz="0" w:space="0" w:color="auto"/>
          </w:divBdr>
        </w:div>
        <w:div w:id="1198590835">
          <w:marLeft w:val="0"/>
          <w:marRight w:val="0"/>
          <w:marTop w:val="0"/>
          <w:marBottom w:val="0"/>
          <w:divBdr>
            <w:top w:val="none" w:sz="0" w:space="0" w:color="auto"/>
            <w:left w:val="none" w:sz="0" w:space="0" w:color="auto"/>
            <w:bottom w:val="none" w:sz="0" w:space="0" w:color="auto"/>
            <w:right w:val="none" w:sz="0" w:space="0" w:color="auto"/>
          </w:divBdr>
        </w:div>
        <w:div w:id="1186138119">
          <w:marLeft w:val="0"/>
          <w:marRight w:val="0"/>
          <w:marTop w:val="0"/>
          <w:marBottom w:val="0"/>
          <w:divBdr>
            <w:top w:val="none" w:sz="0" w:space="0" w:color="auto"/>
            <w:left w:val="none" w:sz="0" w:space="0" w:color="auto"/>
            <w:bottom w:val="none" w:sz="0" w:space="0" w:color="auto"/>
            <w:right w:val="none" w:sz="0" w:space="0" w:color="auto"/>
          </w:divBdr>
        </w:div>
        <w:div w:id="1871989748">
          <w:marLeft w:val="0"/>
          <w:marRight w:val="0"/>
          <w:marTop w:val="0"/>
          <w:marBottom w:val="0"/>
          <w:divBdr>
            <w:top w:val="none" w:sz="0" w:space="0" w:color="auto"/>
            <w:left w:val="none" w:sz="0" w:space="0" w:color="auto"/>
            <w:bottom w:val="none" w:sz="0" w:space="0" w:color="auto"/>
            <w:right w:val="none" w:sz="0" w:space="0" w:color="auto"/>
          </w:divBdr>
        </w:div>
        <w:div w:id="1921744330">
          <w:marLeft w:val="0"/>
          <w:marRight w:val="0"/>
          <w:marTop w:val="0"/>
          <w:marBottom w:val="0"/>
          <w:divBdr>
            <w:top w:val="none" w:sz="0" w:space="0" w:color="auto"/>
            <w:left w:val="none" w:sz="0" w:space="0" w:color="auto"/>
            <w:bottom w:val="none" w:sz="0" w:space="0" w:color="auto"/>
            <w:right w:val="none" w:sz="0" w:space="0" w:color="auto"/>
          </w:divBdr>
        </w:div>
        <w:div w:id="1702822371">
          <w:marLeft w:val="0"/>
          <w:marRight w:val="0"/>
          <w:marTop w:val="0"/>
          <w:marBottom w:val="0"/>
          <w:divBdr>
            <w:top w:val="none" w:sz="0" w:space="0" w:color="auto"/>
            <w:left w:val="none" w:sz="0" w:space="0" w:color="auto"/>
            <w:bottom w:val="none" w:sz="0" w:space="0" w:color="auto"/>
            <w:right w:val="none" w:sz="0" w:space="0" w:color="auto"/>
          </w:divBdr>
        </w:div>
        <w:div w:id="1771581274">
          <w:marLeft w:val="0"/>
          <w:marRight w:val="0"/>
          <w:marTop w:val="0"/>
          <w:marBottom w:val="0"/>
          <w:divBdr>
            <w:top w:val="none" w:sz="0" w:space="0" w:color="auto"/>
            <w:left w:val="none" w:sz="0" w:space="0" w:color="auto"/>
            <w:bottom w:val="none" w:sz="0" w:space="0" w:color="auto"/>
            <w:right w:val="none" w:sz="0" w:space="0" w:color="auto"/>
          </w:divBdr>
        </w:div>
        <w:div w:id="817455326">
          <w:marLeft w:val="0"/>
          <w:marRight w:val="0"/>
          <w:marTop w:val="0"/>
          <w:marBottom w:val="0"/>
          <w:divBdr>
            <w:top w:val="none" w:sz="0" w:space="0" w:color="auto"/>
            <w:left w:val="none" w:sz="0" w:space="0" w:color="auto"/>
            <w:bottom w:val="none" w:sz="0" w:space="0" w:color="auto"/>
            <w:right w:val="none" w:sz="0" w:space="0" w:color="auto"/>
          </w:divBdr>
        </w:div>
        <w:div w:id="1424451312">
          <w:marLeft w:val="0"/>
          <w:marRight w:val="0"/>
          <w:marTop w:val="0"/>
          <w:marBottom w:val="0"/>
          <w:divBdr>
            <w:top w:val="none" w:sz="0" w:space="0" w:color="auto"/>
            <w:left w:val="none" w:sz="0" w:space="0" w:color="auto"/>
            <w:bottom w:val="none" w:sz="0" w:space="0" w:color="auto"/>
            <w:right w:val="none" w:sz="0" w:space="0" w:color="auto"/>
          </w:divBdr>
        </w:div>
        <w:div w:id="1037698253">
          <w:marLeft w:val="0"/>
          <w:marRight w:val="0"/>
          <w:marTop w:val="0"/>
          <w:marBottom w:val="0"/>
          <w:divBdr>
            <w:top w:val="none" w:sz="0" w:space="0" w:color="auto"/>
            <w:left w:val="none" w:sz="0" w:space="0" w:color="auto"/>
            <w:bottom w:val="none" w:sz="0" w:space="0" w:color="auto"/>
            <w:right w:val="none" w:sz="0" w:space="0" w:color="auto"/>
          </w:divBdr>
        </w:div>
        <w:div w:id="796218474">
          <w:marLeft w:val="0"/>
          <w:marRight w:val="0"/>
          <w:marTop w:val="0"/>
          <w:marBottom w:val="0"/>
          <w:divBdr>
            <w:top w:val="none" w:sz="0" w:space="0" w:color="auto"/>
            <w:left w:val="none" w:sz="0" w:space="0" w:color="auto"/>
            <w:bottom w:val="none" w:sz="0" w:space="0" w:color="auto"/>
            <w:right w:val="none" w:sz="0" w:space="0" w:color="auto"/>
          </w:divBdr>
        </w:div>
        <w:div w:id="268508689">
          <w:marLeft w:val="0"/>
          <w:marRight w:val="0"/>
          <w:marTop w:val="0"/>
          <w:marBottom w:val="0"/>
          <w:divBdr>
            <w:top w:val="none" w:sz="0" w:space="0" w:color="auto"/>
            <w:left w:val="none" w:sz="0" w:space="0" w:color="auto"/>
            <w:bottom w:val="none" w:sz="0" w:space="0" w:color="auto"/>
            <w:right w:val="none" w:sz="0" w:space="0" w:color="auto"/>
          </w:divBdr>
        </w:div>
        <w:div w:id="1927222153">
          <w:marLeft w:val="0"/>
          <w:marRight w:val="0"/>
          <w:marTop w:val="0"/>
          <w:marBottom w:val="0"/>
          <w:divBdr>
            <w:top w:val="none" w:sz="0" w:space="0" w:color="auto"/>
            <w:left w:val="none" w:sz="0" w:space="0" w:color="auto"/>
            <w:bottom w:val="none" w:sz="0" w:space="0" w:color="auto"/>
            <w:right w:val="none" w:sz="0" w:space="0" w:color="auto"/>
          </w:divBdr>
        </w:div>
        <w:div w:id="201669550">
          <w:marLeft w:val="0"/>
          <w:marRight w:val="0"/>
          <w:marTop w:val="0"/>
          <w:marBottom w:val="0"/>
          <w:divBdr>
            <w:top w:val="none" w:sz="0" w:space="0" w:color="auto"/>
            <w:left w:val="none" w:sz="0" w:space="0" w:color="auto"/>
            <w:bottom w:val="none" w:sz="0" w:space="0" w:color="auto"/>
            <w:right w:val="none" w:sz="0" w:space="0" w:color="auto"/>
          </w:divBdr>
        </w:div>
        <w:div w:id="594484233">
          <w:marLeft w:val="0"/>
          <w:marRight w:val="0"/>
          <w:marTop w:val="0"/>
          <w:marBottom w:val="0"/>
          <w:divBdr>
            <w:top w:val="none" w:sz="0" w:space="0" w:color="auto"/>
            <w:left w:val="none" w:sz="0" w:space="0" w:color="auto"/>
            <w:bottom w:val="none" w:sz="0" w:space="0" w:color="auto"/>
            <w:right w:val="none" w:sz="0" w:space="0" w:color="auto"/>
          </w:divBdr>
        </w:div>
        <w:div w:id="546064145">
          <w:marLeft w:val="0"/>
          <w:marRight w:val="0"/>
          <w:marTop w:val="0"/>
          <w:marBottom w:val="0"/>
          <w:divBdr>
            <w:top w:val="none" w:sz="0" w:space="0" w:color="auto"/>
            <w:left w:val="none" w:sz="0" w:space="0" w:color="auto"/>
            <w:bottom w:val="none" w:sz="0" w:space="0" w:color="auto"/>
            <w:right w:val="none" w:sz="0" w:space="0" w:color="auto"/>
          </w:divBdr>
        </w:div>
        <w:div w:id="1744716173">
          <w:marLeft w:val="0"/>
          <w:marRight w:val="0"/>
          <w:marTop w:val="0"/>
          <w:marBottom w:val="0"/>
          <w:divBdr>
            <w:top w:val="none" w:sz="0" w:space="0" w:color="auto"/>
            <w:left w:val="none" w:sz="0" w:space="0" w:color="auto"/>
            <w:bottom w:val="none" w:sz="0" w:space="0" w:color="auto"/>
            <w:right w:val="none" w:sz="0" w:space="0" w:color="auto"/>
          </w:divBdr>
        </w:div>
        <w:div w:id="1192570834">
          <w:marLeft w:val="0"/>
          <w:marRight w:val="0"/>
          <w:marTop w:val="0"/>
          <w:marBottom w:val="0"/>
          <w:divBdr>
            <w:top w:val="none" w:sz="0" w:space="0" w:color="auto"/>
            <w:left w:val="none" w:sz="0" w:space="0" w:color="auto"/>
            <w:bottom w:val="none" w:sz="0" w:space="0" w:color="auto"/>
            <w:right w:val="none" w:sz="0" w:space="0" w:color="auto"/>
          </w:divBdr>
        </w:div>
        <w:div w:id="287397911">
          <w:marLeft w:val="0"/>
          <w:marRight w:val="0"/>
          <w:marTop w:val="0"/>
          <w:marBottom w:val="0"/>
          <w:divBdr>
            <w:top w:val="none" w:sz="0" w:space="0" w:color="auto"/>
            <w:left w:val="none" w:sz="0" w:space="0" w:color="auto"/>
            <w:bottom w:val="none" w:sz="0" w:space="0" w:color="auto"/>
            <w:right w:val="none" w:sz="0" w:space="0" w:color="auto"/>
          </w:divBdr>
        </w:div>
        <w:div w:id="518927717">
          <w:marLeft w:val="0"/>
          <w:marRight w:val="0"/>
          <w:marTop w:val="0"/>
          <w:marBottom w:val="0"/>
          <w:divBdr>
            <w:top w:val="none" w:sz="0" w:space="0" w:color="auto"/>
            <w:left w:val="none" w:sz="0" w:space="0" w:color="auto"/>
            <w:bottom w:val="none" w:sz="0" w:space="0" w:color="auto"/>
            <w:right w:val="none" w:sz="0" w:space="0" w:color="auto"/>
          </w:divBdr>
        </w:div>
        <w:div w:id="1814133549">
          <w:marLeft w:val="0"/>
          <w:marRight w:val="0"/>
          <w:marTop w:val="0"/>
          <w:marBottom w:val="0"/>
          <w:divBdr>
            <w:top w:val="none" w:sz="0" w:space="0" w:color="auto"/>
            <w:left w:val="none" w:sz="0" w:space="0" w:color="auto"/>
            <w:bottom w:val="none" w:sz="0" w:space="0" w:color="auto"/>
            <w:right w:val="none" w:sz="0" w:space="0" w:color="auto"/>
          </w:divBdr>
        </w:div>
        <w:div w:id="446436556">
          <w:marLeft w:val="0"/>
          <w:marRight w:val="0"/>
          <w:marTop w:val="0"/>
          <w:marBottom w:val="0"/>
          <w:divBdr>
            <w:top w:val="none" w:sz="0" w:space="0" w:color="auto"/>
            <w:left w:val="none" w:sz="0" w:space="0" w:color="auto"/>
            <w:bottom w:val="none" w:sz="0" w:space="0" w:color="auto"/>
            <w:right w:val="none" w:sz="0" w:space="0" w:color="auto"/>
          </w:divBdr>
        </w:div>
        <w:div w:id="1747259528">
          <w:marLeft w:val="0"/>
          <w:marRight w:val="0"/>
          <w:marTop w:val="0"/>
          <w:marBottom w:val="0"/>
          <w:divBdr>
            <w:top w:val="none" w:sz="0" w:space="0" w:color="auto"/>
            <w:left w:val="none" w:sz="0" w:space="0" w:color="auto"/>
            <w:bottom w:val="none" w:sz="0" w:space="0" w:color="auto"/>
            <w:right w:val="none" w:sz="0" w:space="0" w:color="auto"/>
          </w:divBdr>
        </w:div>
        <w:div w:id="834539699">
          <w:marLeft w:val="0"/>
          <w:marRight w:val="0"/>
          <w:marTop w:val="0"/>
          <w:marBottom w:val="0"/>
          <w:divBdr>
            <w:top w:val="none" w:sz="0" w:space="0" w:color="auto"/>
            <w:left w:val="none" w:sz="0" w:space="0" w:color="auto"/>
            <w:bottom w:val="none" w:sz="0" w:space="0" w:color="auto"/>
            <w:right w:val="none" w:sz="0" w:space="0" w:color="auto"/>
          </w:divBdr>
        </w:div>
        <w:div w:id="994604768">
          <w:marLeft w:val="0"/>
          <w:marRight w:val="0"/>
          <w:marTop w:val="0"/>
          <w:marBottom w:val="0"/>
          <w:divBdr>
            <w:top w:val="none" w:sz="0" w:space="0" w:color="auto"/>
            <w:left w:val="none" w:sz="0" w:space="0" w:color="auto"/>
            <w:bottom w:val="none" w:sz="0" w:space="0" w:color="auto"/>
            <w:right w:val="none" w:sz="0" w:space="0" w:color="auto"/>
          </w:divBdr>
        </w:div>
        <w:div w:id="168954191">
          <w:marLeft w:val="0"/>
          <w:marRight w:val="0"/>
          <w:marTop w:val="0"/>
          <w:marBottom w:val="0"/>
          <w:divBdr>
            <w:top w:val="none" w:sz="0" w:space="0" w:color="auto"/>
            <w:left w:val="none" w:sz="0" w:space="0" w:color="auto"/>
            <w:bottom w:val="none" w:sz="0" w:space="0" w:color="auto"/>
            <w:right w:val="none" w:sz="0" w:space="0" w:color="auto"/>
          </w:divBdr>
        </w:div>
        <w:div w:id="530071598">
          <w:marLeft w:val="0"/>
          <w:marRight w:val="0"/>
          <w:marTop w:val="0"/>
          <w:marBottom w:val="0"/>
          <w:divBdr>
            <w:top w:val="none" w:sz="0" w:space="0" w:color="auto"/>
            <w:left w:val="none" w:sz="0" w:space="0" w:color="auto"/>
            <w:bottom w:val="none" w:sz="0" w:space="0" w:color="auto"/>
            <w:right w:val="none" w:sz="0" w:space="0" w:color="auto"/>
          </w:divBdr>
        </w:div>
        <w:div w:id="894311862">
          <w:marLeft w:val="0"/>
          <w:marRight w:val="0"/>
          <w:marTop w:val="0"/>
          <w:marBottom w:val="0"/>
          <w:divBdr>
            <w:top w:val="none" w:sz="0" w:space="0" w:color="auto"/>
            <w:left w:val="none" w:sz="0" w:space="0" w:color="auto"/>
            <w:bottom w:val="none" w:sz="0" w:space="0" w:color="auto"/>
            <w:right w:val="none" w:sz="0" w:space="0" w:color="auto"/>
          </w:divBdr>
        </w:div>
        <w:div w:id="1586761532">
          <w:marLeft w:val="0"/>
          <w:marRight w:val="0"/>
          <w:marTop w:val="0"/>
          <w:marBottom w:val="0"/>
          <w:divBdr>
            <w:top w:val="none" w:sz="0" w:space="0" w:color="auto"/>
            <w:left w:val="none" w:sz="0" w:space="0" w:color="auto"/>
            <w:bottom w:val="none" w:sz="0" w:space="0" w:color="auto"/>
            <w:right w:val="none" w:sz="0" w:space="0" w:color="auto"/>
          </w:divBdr>
        </w:div>
        <w:div w:id="1900550515">
          <w:marLeft w:val="0"/>
          <w:marRight w:val="0"/>
          <w:marTop w:val="0"/>
          <w:marBottom w:val="0"/>
          <w:divBdr>
            <w:top w:val="none" w:sz="0" w:space="0" w:color="auto"/>
            <w:left w:val="none" w:sz="0" w:space="0" w:color="auto"/>
            <w:bottom w:val="none" w:sz="0" w:space="0" w:color="auto"/>
            <w:right w:val="none" w:sz="0" w:space="0" w:color="auto"/>
          </w:divBdr>
        </w:div>
        <w:div w:id="1304844192">
          <w:marLeft w:val="0"/>
          <w:marRight w:val="0"/>
          <w:marTop w:val="0"/>
          <w:marBottom w:val="0"/>
          <w:divBdr>
            <w:top w:val="none" w:sz="0" w:space="0" w:color="auto"/>
            <w:left w:val="none" w:sz="0" w:space="0" w:color="auto"/>
            <w:bottom w:val="none" w:sz="0" w:space="0" w:color="auto"/>
            <w:right w:val="none" w:sz="0" w:space="0" w:color="auto"/>
          </w:divBdr>
        </w:div>
        <w:div w:id="716273631">
          <w:marLeft w:val="0"/>
          <w:marRight w:val="0"/>
          <w:marTop w:val="0"/>
          <w:marBottom w:val="0"/>
          <w:divBdr>
            <w:top w:val="none" w:sz="0" w:space="0" w:color="auto"/>
            <w:left w:val="none" w:sz="0" w:space="0" w:color="auto"/>
            <w:bottom w:val="none" w:sz="0" w:space="0" w:color="auto"/>
            <w:right w:val="none" w:sz="0" w:space="0" w:color="auto"/>
          </w:divBdr>
        </w:div>
        <w:div w:id="1244072934">
          <w:marLeft w:val="0"/>
          <w:marRight w:val="0"/>
          <w:marTop w:val="0"/>
          <w:marBottom w:val="0"/>
          <w:divBdr>
            <w:top w:val="none" w:sz="0" w:space="0" w:color="auto"/>
            <w:left w:val="none" w:sz="0" w:space="0" w:color="auto"/>
            <w:bottom w:val="none" w:sz="0" w:space="0" w:color="auto"/>
            <w:right w:val="none" w:sz="0" w:space="0" w:color="auto"/>
          </w:divBdr>
        </w:div>
        <w:div w:id="142167283">
          <w:marLeft w:val="0"/>
          <w:marRight w:val="0"/>
          <w:marTop w:val="0"/>
          <w:marBottom w:val="0"/>
          <w:divBdr>
            <w:top w:val="none" w:sz="0" w:space="0" w:color="auto"/>
            <w:left w:val="none" w:sz="0" w:space="0" w:color="auto"/>
            <w:bottom w:val="none" w:sz="0" w:space="0" w:color="auto"/>
            <w:right w:val="none" w:sz="0" w:space="0" w:color="auto"/>
          </w:divBdr>
        </w:div>
        <w:div w:id="763693362">
          <w:marLeft w:val="0"/>
          <w:marRight w:val="0"/>
          <w:marTop w:val="0"/>
          <w:marBottom w:val="0"/>
          <w:divBdr>
            <w:top w:val="none" w:sz="0" w:space="0" w:color="auto"/>
            <w:left w:val="none" w:sz="0" w:space="0" w:color="auto"/>
            <w:bottom w:val="none" w:sz="0" w:space="0" w:color="auto"/>
            <w:right w:val="none" w:sz="0" w:space="0" w:color="auto"/>
          </w:divBdr>
        </w:div>
        <w:div w:id="1522432727">
          <w:marLeft w:val="0"/>
          <w:marRight w:val="0"/>
          <w:marTop w:val="0"/>
          <w:marBottom w:val="0"/>
          <w:divBdr>
            <w:top w:val="none" w:sz="0" w:space="0" w:color="auto"/>
            <w:left w:val="none" w:sz="0" w:space="0" w:color="auto"/>
            <w:bottom w:val="none" w:sz="0" w:space="0" w:color="auto"/>
            <w:right w:val="none" w:sz="0" w:space="0" w:color="auto"/>
          </w:divBdr>
        </w:div>
        <w:div w:id="799498412">
          <w:marLeft w:val="0"/>
          <w:marRight w:val="0"/>
          <w:marTop w:val="0"/>
          <w:marBottom w:val="0"/>
          <w:divBdr>
            <w:top w:val="none" w:sz="0" w:space="0" w:color="auto"/>
            <w:left w:val="none" w:sz="0" w:space="0" w:color="auto"/>
            <w:bottom w:val="none" w:sz="0" w:space="0" w:color="auto"/>
            <w:right w:val="none" w:sz="0" w:space="0" w:color="auto"/>
          </w:divBdr>
        </w:div>
        <w:div w:id="1267420115">
          <w:marLeft w:val="0"/>
          <w:marRight w:val="0"/>
          <w:marTop w:val="0"/>
          <w:marBottom w:val="0"/>
          <w:divBdr>
            <w:top w:val="none" w:sz="0" w:space="0" w:color="auto"/>
            <w:left w:val="none" w:sz="0" w:space="0" w:color="auto"/>
            <w:bottom w:val="none" w:sz="0" w:space="0" w:color="auto"/>
            <w:right w:val="none" w:sz="0" w:space="0" w:color="auto"/>
          </w:divBdr>
        </w:div>
        <w:div w:id="148255632">
          <w:marLeft w:val="0"/>
          <w:marRight w:val="0"/>
          <w:marTop w:val="0"/>
          <w:marBottom w:val="0"/>
          <w:divBdr>
            <w:top w:val="none" w:sz="0" w:space="0" w:color="auto"/>
            <w:left w:val="none" w:sz="0" w:space="0" w:color="auto"/>
            <w:bottom w:val="none" w:sz="0" w:space="0" w:color="auto"/>
            <w:right w:val="none" w:sz="0" w:space="0" w:color="auto"/>
          </w:divBdr>
        </w:div>
        <w:div w:id="746607762">
          <w:marLeft w:val="0"/>
          <w:marRight w:val="0"/>
          <w:marTop w:val="0"/>
          <w:marBottom w:val="0"/>
          <w:divBdr>
            <w:top w:val="none" w:sz="0" w:space="0" w:color="auto"/>
            <w:left w:val="none" w:sz="0" w:space="0" w:color="auto"/>
            <w:bottom w:val="none" w:sz="0" w:space="0" w:color="auto"/>
            <w:right w:val="none" w:sz="0" w:space="0" w:color="auto"/>
          </w:divBdr>
        </w:div>
        <w:div w:id="1956058801">
          <w:marLeft w:val="0"/>
          <w:marRight w:val="0"/>
          <w:marTop w:val="0"/>
          <w:marBottom w:val="0"/>
          <w:divBdr>
            <w:top w:val="none" w:sz="0" w:space="0" w:color="auto"/>
            <w:left w:val="none" w:sz="0" w:space="0" w:color="auto"/>
            <w:bottom w:val="none" w:sz="0" w:space="0" w:color="auto"/>
            <w:right w:val="none" w:sz="0" w:space="0" w:color="auto"/>
          </w:divBdr>
        </w:div>
        <w:div w:id="431584276">
          <w:marLeft w:val="0"/>
          <w:marRight w:val="0"/>
          <w:marTop w:val="0"/>
          <w:marBottom w:val="0"/>
          <w:divBdr>
            <w:top w:val="none" w:sz="0" w:space="0" w:color="auto"/>
            <w:left w:val="none" w:sz="0" w:space="0" w:color="auto"/>
            <w:bottom w:val="none" w:sz="0" w:space="0" w:color="auto"/>
            <w:right w:val="none" w:sz="0" w:space="0" w:color="auto"/>
          </w:divBdr>
        </w:div>
        <w:div w:id="1229070428">
          <w:marLeft w:val="0"/>
          <w:marRight w:val="0"/>
          <w:marTop w:val="0"/>
          <w:marBottom w:val="0"/>
          <w:divBdr>
            <w:top w:val="none" w:sz="0" w:space="0" w:color="auto"/>
            <w:left w:val="none" w:sz="0" w:space="0" w:color="auto"/>
            <w:bottom w:val="none" w:sz="0" w:space="0" w:color="auto"/>
            <w:right w:val="none" w:sz="0" w:space="0" w:color="auto"/>
          </w:divBdr>
        </w:div>
        <w:div w:id="1949383512">
          <w:marLeft w:val="0"/>
          <w:marRight w:val="0"/>
          <w:marTop w:val="0"/>
          <w:marBottom w:val="0"/>
          <w:divBdr>
            <w:top w:val="none" w:sz="0" w:space="0" w:color="auto"/>
            <w:left w:val="none" w:sz="0" w:space="0" w:color="auto"/>
            <w:bottom w:val="none" w:sz="0" w:space="0" w:color="auto"/>
            <w:right w:val="none" w:sz="0" w:space="0" w:color="auto"/>
          </w:divBdr>
        </w:div>
        <w:div w:id="841162590">
          <w:marLeft w:val="0"/>
          <w:marRight w:val="0"/>
          <w:marTop w:val="0"/>
          <w:marBottom w:val="0"/>
          <w:divBdr>
            <w:top w:val="none" w:sz="0" w:space="0" w:color="auto"/>
            <w:left w:val="none" w:sz="0" w:space="0" w:color="auto"/>
            <w:bottom w:val="none" w:sz="0" w:space="0" w:color="auto"/>
            <w:right w:val="none" w:sz="0" w:space="0" w:color="auto"/>
          </w:divBdr>
        </w:div>
        <w:div w:id="1904170405">
          <w:marLeft w:val="0"/>
          <w:marRight w:val="0"/>
          <w:marTop w:val="0"/>
          <w:marBottom w:val="0"/>
          <w:divBdr>
            <w:top w:val="none" w:sz="0" w:space="0" w:color="auto"/>
            <w:left w:val="none" w:sz="0" w:space="0" w:color="auto"/>
            <w:bottom w:val="none" w:sz="0" w:space="0" w:color="auto"/>
            <w:right w:val="none" w:sz="0" w:space="0" w:color="auto"/>
          </w:divBdr>
        </w:div>
        <w:div w:id="1270311588">
          <w:marLeft w:val="0"/>
          <w:marRight w:val="0"/>
          <w:marTop w:val="0"/>
          <w:marBottom w:val="0"/>
          <w:divBdr>
            <w:top w:val="none" w:sz="0" w:space="0" w:color="auto"/>
            <w:left w:val="none" w:sz="0" w:space="0" w:color="auto"/>
            <w:bottom w:val="none" w:sz="0" w:space="0" w:color="auto"/>
            <w:right w:val="none" w:sz="0" w:space="0" w:color="auto"/>
          </w:divBdr>
        </w:div>
        <w:div w:id="1284533538">
          <w:marLeft w:val="0"/>
          <w:marRight w:val="0"/>
          <w:marTop w:val="0"/>
          <w:marBottom w:val="0"/>
          <w:divBdr>
            <w:top w:val="none" w:sz="0" w:space="0" w:color="auto"/>
            <w:left w:val="none" w:sz="0" w:space="0" w:color="auto"/>
            <w:bottom w:val="none" w:sz="0" w:space="0" w:color="auto"/>
            <w:right w:val="none" w:sz="0" w:space="0" w:color="auto"/>
          </w:divBdr>
        </w:div>
        <w:div w:id="1443305582">
          <w:marLeft w:val="0"/>
          <w:marRight w:val="0"/>
          <w:marTop w:val="0"/>
          <w:marBottom w:val="0"/>
          <w:divBdr>
            <w:top w:val="none" w:sz="0" w:space="0" w:color="auto"/>
            <w:left w:val="none" w:sz="0" w:space="0" w:color="auto"/>
            <w:bottom w:val="none" w:sz="0" w:space="0" w:color="auto"/>
            <w:right w:val="none" w:sz="0" w:space="0" w:color="auto"/>
          </w:divBdr>
        </w:div>
        <w:div w:id="1308516351">
          <w:marLeft w:val="0"/>
          <w:marRight w:val="0"/>
          <w:marTop w:val="0"/>
          <w:marBottom w:val="0"/>
          <w:divBdr>
            <w:top w:val="none" w:sz="0" w:space="0" w:color="auto"/>
            <w:left w:val="none" w:sz="0" w:space="0" w:color="auto"/>
            <w:bottom w:val="none" w:sz="0" w:space="0" w:color="auto"/>
            <w:right w:val="none" w:sz="0" w:space="0" w:color="auto"/>
          </w:divBdr>
        </w:div>
        <w:div w:id="1445225528">
          <w:marLeft w:val="0"/>
          <w:marRight w:val="0"/>
          <w:marTop w:val="0"/>
          <w:marBottom w:val="0"/>
          <w:divBdr>
            <w:top w:val="none" w:sz="0" w:space="0" w:color="auto"/>
            <w:left w:val="none" w:sz="0" w:space="0" w:color="auto"/>
            <w:bottom w:val="none" w:sz="0" w:space="0" w:color="auto"/>
            <w:right w:val="none" w:sz="0" w:space="0" w:color="auto"/>
          </w:divBdr>
        </w:div>
        <w:div w:id="1530297934">
          <w:marLeft w:val="0"/>
          <w:marRight w:val="0"/>
          <w:marTop w:val="0"/>
          <w:marBottom w:val="0"/>
          <w:divBdr>
            <w:top w:val="none" w:sz="0" w:space="0" w:color="auto"/>
            <w:left w:val="none" w:sz="0" w:space="0" w:color="auto"/>
            <w:bottom w:val="none" w:sz="0" w:space="0" w:color="auto"/>
            <w:right w:val="none" w:sz="0" w:space="0" w:color="auto"/>
          </w:divBdr>
        </w:div>
        <w:div w:id="480314268">
          <w:marLeft w:val="0"/>
          <w:marRight w:val="0"/>
          <w:marTop w:val="0"/>
          <w:marBottom w:val="0"/>
          <w:divBdr>
            <w:top w:val="none" w:sz="0" w:space="0" w:color="auto"/>
            <w:left w:val="none" w:sz="0" w:space="0" w:color="auto"/>
            <w:bottom w:val="none" w:sz="0" w:space="0" w:color="auto"/>
            <w:right w:val="none" w:sz="0" w:space="0" w:color="auto"/>
          </w:divBdr>
        </w:div>
        <w:div w:id="192117196">
          <w:marLeft w:val="0"/>
          <w:marRight w:val="0"/>
          <w:marTop w:val="0"/>
          <w:marBottom w:val="0"/>
          <w:divBdr>
            <w:top w:val="none" w:sz="0" w:space="0" w:color="auto"/>
            <w:left w:val="none" w:sz="0" w:space="0" w:color="auto"/>
            <w:bottom w:val="none" w:sz="0" w:space="0" w:color="auto"/>
            <w:right w:val="none" w:sz="0" w:space="0" w:color="auto"/>
          </w:divBdr>
        </w:div>
        <w:div w:id="845244396">
          <w:marLeft w:val="0"/>
          <w:marRight w:val="0"/>
          <w:marTop w:val="0"/>
          <w:marBottom w:val="0"/>
          <w:divBdr>
            <w:top w:val="none" w:sz="0" w:space="0" w:color="auto"/>
            <w:left w:val="none" w:sz="0" w:space="0" w:color="auto"/>
            <w:bottom w:val="none" w:sz="0" w:space="0" w:color="auto"/>
            <w:right w:val="none" w:sz="0" w:space="0" w:color="auto"/>
          </w:divBdr>
        </w:div>
        <w:div w:id="1997145657">
          <w:marLeft w:val="0"/>
          <w:marRight w:val="0"/>
          <w:marTop w:val="0"/>
          <w:marBottom w:val="0"/>
          <w:divBdr>
            <w:top w:val="none" w:sz="0" w:space="0" w:color="auto"/>
            <w:left w:val="none" w:sz="0" w:space="0" w:color="auto"/>
            <w:bottom w:val="none" w:sz="0" w:space="0" w:color="auto"/>
            <w:right w:val="none" w:sz="0" w:space="0" w:color="auto"/>
          </w:divBdr>
        </w:div>
        <w:div w:id="840898242">
          <w:marLeft w:val="0"/>
          <w:marRight w:val="0"/>
          <w:marTop w:val="0"/>
          <w:marBottom w:val="0"/>
          <w:divBdr>
            <w:top w:val="none" w:sz="0" w:space="0" w:color="auto"/>
            <w:left w:val="none" w:sz="0" w:space="0" w:color="auto"/>
            <w:bottom w:val="none" w:sz="0" w:space="0" w:color="auto"/>
            <w:right w:val="none" w:sz="0" w:space="0" w:color="auto"/>
          </w:divBdr>
        </w:div>
        <w:div w:id="671642498">
          <w:marLeft w:val="0"/>
          <w:marRight w:val="0"/>
          <w:marTop w:val="0"/>
          <w:marBottom w:val="0"/>
          <w:divBdr>
            <w:top w:val="none" w:sz="0" w:space="0" w:color="auto"/>
            <w:left w:val="none" w:sz="0" w:space="0" w:color="auto"/>
            <w:bottom w:val="none" w:sz="0" w:space="0" w:color="auto"/>
            <w:right w:val="none" w:sz="0" w:space="0" w:color="auto"/>
          </w:divBdr>
        </w:div>
        <w:div w:id="1918248714">
          <w:marLeft w:val="0"/>
          <w:marRight w:val="0"/>
          <w:marTop w:val="0"/>
          <w:marBottom w:val="0"/>
          <w:divBdr>
            <w:top w:val="none" w:sz="0" w:space="0" w:color="auto"/>
            <w:left w:val="none" w:sz="0" w:space="0" w:color="auto"/>
            <w:bottom w:val="none" w:sz="0" w:space="0" w:color="auto"/>
            <w:right w:val="none" w:sz="0" w:space="0" w:color="auto"/>
          </w:divBdr>
        </w:div>
        <w:div w:id="1297374873">
          <w:marLeft w:val="0"/>
          <w:marRight w:val="0"/>
          <w:marTop w:val="0"/>
          <w:marBottom w:val="0"/>
          <w:divBdr>
            <w:top w:val="none" w:sz="0" w:space="0" w:color="auto"/>
            <w:left w:val="none" w:sz="0" w:space="0" w:color="auto"/>
            <w:bottom w:val="none" w:sz="0" w:space="0" w:color="auto"/>
            <w:right w:val="none" w:sz="0" w:space="0" w:color="auto"/>
          </w:divBdr>
        </w:div>
        <w:div w:id="620917304">
          <w:marLeft w:val="0"/>
          <w:marRight w:val="0"/>
          <w:marTop w:val="0"/>
          <w:marBottom w:val="0"/>
          <w:divBdr>
            <w:top w:val="none" w:sz="0" w:space="0" w:color="auto"/>
            <w:left w:val="none" w:sz="0" w:space="0" w:color="auto"/>
            <w:bottom w:val="none" w:sz="0" w:space="0" w:color="auto"/>
            <w:right w:val="none" w:sz="0" w:space="0" w:color="auto"/>
          </w:divBdr>
        </w:div>
        <w:div w:id="1974555479">
          <w:marLeft w:val="0"/>
          <w:marRight w:val="0"/>
          <w:marTop w:val="0"/>
          <w:marBottom w:val="0"/>
          <w:divBdr>
            <w:top w:val="none" w:sz="0" w:space="0" w:color="auto"/>
            <w:left w:val="none" w:sz="0" w:space="0" w:color="auto"/>
            <w:bottom w:val="none" w:sz="0" w:space="0" w:color="auto"/>
            <w:right w:val="none" w:sz="0" w:space="0" w:color="auto"/>
          </w:divBdr>
        </w:div>
        <w:div w:id="1092891970">
          <w:marLeft w:val="0"/>
          <w:marRight w:val="0"/>
          <w:marTop w:val="0"/>
          <w:marBottom w:val="0"/>
          <w:divBdr>
            <w:top w:val="none" w:sz="0" w:space="0" w:color="auto"/>
            <w:left w:val="none" w:sz="0" w:space="0" w:color="auto"/>
            <w:bottom w:val="none" w:sz="0" w:space="0" w:color="auto"/>
            <w:right w:val="none" w:sz="0" w:space="0" w:color="auto"/>
          </w:divBdr>
        </w:div>
        <w:div w:id="853229846">
          <w:marLeft w:val="0"/>
          <w:marRight w:val="0"/>
          <w:marTop w:val="0"/>
          <w:marBottom w:val="0"/>
          <w:divBdr>
            <w:top w:val="none" w:sz="0" w:space="0" w:color="auto"/>
            <w:left w:val="none" w:sz="0" w:space="0" w:color="auto"/>
            <w:bottom w:val="none" w:sz="0" w:space="0" w:color="auto"/>
            <w:right w:val="none" w:sz="0" w:space="0" w:color="auto"/>
          </w:divBdr>
        </w:div>
        <w:div w:id="233859757">
          <w:marLeft w:val="0"/>
          <w:marRight w:val="0"/>
          <w:marTop w:val="0"/>
          <w:marBottom w:val="0"/>
          <w:divBdr>
            <w:top w:val="none" w:sz="0" w:space="0" w:color="auto"/>
            <w:left w:val="none" w:sz="0" w:space="0" w:color="auto"/>
            <w:bottom w:val="none" w:sz="0" w:space="0" w:color="auto"/>
            <w:right w:val="none" w:sz="0" w:space="0" w:color="auto"/>
          </w:divBdr>
        </w:div>
        <w:div w:id="489295465">
          <w:marLeft w:val="0"/>
          <w:marRight w:val="0"/>
          <w:marTop w:val="0"/>
          <w:marBottom w:val="0"/>
          <w:divBdr>
            <w:top w:val="none" w:sz="0" w:space="0" w:color="auto"/>
            <w:left w:val="none" w:sz="0" w:space="0" w:color="auto"/>
            <w:bottom w:val="none" w:sz="0" w:space="0" w:color="auto"/>
            <w:right w:val="none" w:sz="0" w:space="0" w:color="auto"/>
          </w:divBdr>
        </w:div>
        <w:div w:id="1577519329">
          <w:marLeft w:val="0"/>
          <w:marRight w:val="0"/>
          <w:marTop w:val="0"/>
          <w:marBottom w:val="0"/>
          <w:divBdr>
            <w:top w:val="none" w:sz="0" w:space="0" w:color="auto"/>
            <w:left w:val="none" w:sz="0" w:space="0" w:color="auto"/>
            <w:bottom w:val="none" w:sz="0" w:space="0" w:color="auto"/>
            <w:right w:val="none" w:sz="0" w:space="0" w:color="auto"/>
          </w:divBdr>
        </w:div>
        <w:div w:id="815996710">
          <w:marLeft w:val="0"/>
          <w:marRight w:val="0"/>
          <w:marTop w:val="0"/>
          <w:marBottom w:val="0"/>
          <w:divBdr>
            <w:top w:val="none" w:sz="0" w:space="0" w:color="auto"/>
            <w:left w:val="none" w:sz="0" w:space="0" w:color="auto"/>
            <w:bottom w:val="none" w:sz="0" w:space="0" w:color="auto"/>
            <w:right w:val="none" w:sz="0" w:space="0" w:color="auto"/>
          </w:divBdr>
        </w:div>
        <w:div w:id="411007374">
          <w:marLeft w:val="0"/>
          <w:marRight w:val="0"/>
          <w:marTop w:val="0"/>
          <w:marBottom w:val="0"/>
          <w:divBdr>
            <w:top w:val="none" w:sz="0" w:space="0" w:color="auto"/>
            <w:left w:val="none" w:sz="0" w:space="0" w:color="auto"/>
            <w:bottom w:val="none" w:sz="0" w:space="0" w:color="auto"/>
            <w:right w:val="none" w:sz="0" w:space="0" w:color="auto"/>
          </w:divBdr>
        </w:div>
        <w:div w:id="1853108110">
          <w:marLeft w:val="0"/>
          <w:marRight w:val="0"/>
          <w:marTop w:val="0"/>
          <w:marBottom w:val="0"/>
          <w:divBdr>
            <w:top w:val="none" w:sz="0" w:space="0" w:color="auto"/>
            <w:left w:val="none" w:sz="0" w:space="0" w:color="auto"/>
            <w:bottom w:val="none" w:sz="0" w:space="0" w:color="auto"/>
            <w:right w:val="none" w:sz="0" w:space="0" w:color="auto"/>
          </w:divBdr>
        </w:div>
        <w:div w:id="56979239">
          <w:marLeft w:val="0"/>
          <w:marRight w:val="0"/>
          <w:marTop w:val="0"/>
          <w:marBottom w:val="0"/>
          <w:divBdr>
            <w:top w:val="none" w:sz="0" w:space="0" w:color="auto"/>
            <w:left w:val="none" w:sz="0" w:space="0" w:color="auto"/>
            <w:bottom w:val="none" w:sz="0" w:space="0" w:color="auto"/>
            <w:right w:val="none" w:sz="0" w:space="0" w:color="auto"/>
          </w:divBdr>
        </w:div>
        <w:div w:id="1479954440">
          <w:marLeft w:val="0"/>
          <w:marRight w:val="0"/>
          <w:marTop w:val="0"/>
          <w:marBottom w:val="0"/>
          <w:divBdr>
            <w:top w:val="none" w:sz="0" w:space="0" w:color="auto"/>
            <w:left w:val="none" w:sz="0" w:space="0" w:color="auto"/>
            <w:bottom w:val="none" w:sz="0" w:space="0" w:color="auto"/>
            <w:right w:val="none" w:sz="0" w:space="0" w:color="auto"/>
          </w:divBdr>
        </w:div>
        <w:div w:id="1413967635">
          <w:marLeft w:val="0"/>
          <w:marRight w:val="0"/>
          <w:marTop w:val="0"/>
          <w:marBottom w:val="0"/>
          <w:divBdr>
            <w:top w:val="none" w:sz="0" w:space="0" w:color="auto"/>
            <w:left w:val="none" w:sz="0" w:space="0" w:color="auto"/>
            <w:bottom w:val="none" w:sz="0" w:space="0" w:color="auto"/>
            <w:right w:val="none" w:sz="0" w:space="0" w:color="auto"/>
          </w:divBdr>
        </w:div>
        <w:div w:id="1521314564">
          <w:marLeft w:val="0"/>
          <w:marRight w:val="0"/>
          <w:marTop w:val="0"/>
          <w:marBottom w:val="0"/>
          <w:divBdr>
            <w:top w:val="none" w:sz="0" w:space="0" w:color="auto"/>
            <w:left w:val="none" w:sz="0" w:space="0" w:color="auto"/>
            <w:bottom w:val="none" w:sz="0" w:space="0" w:color="auto"/>
            <w:right w:val="none" w:sz="0" w:space="0" w:color="auto"/>
          </w:divBdr>
        </w:div>
        <w:div w:id="634988739">
          <w:marLeft w:val="0"/>
          <w:marRight w:val="0"/>
          <w:marTop w:val="0"/>
          <w:marBottom w:val="0"/>
          <w:divBdr>
            <w:top w:val="none" w:sz="0" w:space="0" w:color="auto"/>
            <w:left w:val="none" w:sz="0" w:space="0" w:color="auto"/>
            <w:bottom w:val="none" w:sz="0" w:space="0" w:color="auto"/>
            <w:right w:val="none" w:sz="0" w:space="0" w:color="auto"/>
          </w:divBdr>
        </w:div>
        <w:div w:id="1149202522">
          <w:marLeft w:val="0"/>
          <w:marRight w:val="0"/>
          <w:marTop w:val="0"/>
          <w:marBottom w:val="0"/>
          <w:divBdr>
            <w:top w:val="none" w:sz="0" w:space="0" w:color="auto"/>
            <w:left w:val="none" w:sz="0" w:space="0" w:color="auto"/>
            <w:bottom w:val="none" w:sz="0" w:space="0" w:color="auto"/>
            <w:right w:val="none" w:sz="0" w:space="0" w:color="auto"/>
          </w:divBdr>
        </w:div>
        <w:div w:id="1262645643">
          <w:marLeft w:val="0"/>
          <w:marRight w:val="0"/>
          <w:marTop w:val="0"/>
          <w:marBottom w:val="0"/>
          <w:divBdr>
            <w:top w:val="none" w:sz="0" w:space="0" w:color="auto"/>
            <w:left w:val="none" w:sz="0" w:space="0" w:color="auto"/>
            <w:bottom w:val="none" w:sz="0" w:space="0" w:color="auto"/>
            <w:right w:val="none" w:sz="0" w:space="0" w:color="auto"/>
          </w:divBdr>
        </w:div>
        <w:div w:id="2089693010">
          <w:marLeft w:val="0"/>
          <w:marRight w:val="0"/>
          <w:marTop w:val="0"/>
          <w:marBottom w:val="0"/>
          <w:divBdr>
            <w:top w:val="none" w:sz="0" w:space="0" w:color="auto"/>
            <w:left w:val="none" w:sz="0" w:space="0" w:color="auto"/>
            <w:bottom w:val="none" w:sz="0" w:space="0" w:color="auto"/>
            <w:right w:val="none" w:sz="0" w:space="0" w:color="auto"/>
          </w:divBdr>
        </w:div>
        <w:div w:id="1609192154">
          <w:marLeft w:val="0"/>
          <w:marRight w:val="0"/>
          <w:marTop w:val="0"/>
          <w:marBottom w:val="0"/>
          <w:divBdr>
            <w:top w:val="none" w:sz="0" w:space="0" w:color="auto"/>
            <w:left w:val="none" w:sz="0" w:space="0" w:color="auto"/>
            <w:bottom w:val="none" w:sz="0" w:space="0" w:color="auto"/>
            <w:right w:val="none" w:sz="0" w:space="0" w:color="auto"/>
          </w:divBdr>
        </w:div>
        <w:div w:id="416563353">
          <w:marLeft w:val="0"/>
          <w:marRight w:val="0"/>
          <w:marTop w:val="0"/>
          <w:marBottom w:val="0"/>
          <w:divBdr>
            <w:top w:val="none" w:sz="0" w:space="0" w:color="auto"/>
            <w:left w:val="none" w:sz="0" w:space="0" w:color="auto"/>
            <w:bottom w:val="none" w:sz="0" w:space="0" w:color="auto"/>
            <w:right w:val="none" w:sz="0" w:space="0" w:color="auto"/>
          </w:divBdr>
        </w:div>
        <w:div w:id="1236285958">
          <w:marLeft w:val="0"/>
          <w:marRight w:val="0"/>
          <w:marTop w:val="0"/>
          <w:marBottom w:val="0"/>
          <w:divBdr>
            <w:top w:val="none" w:sz="0" w:space="0" w:color="auto"/>
            <w:left w:val="none" w:sz="0" w:space="0" w:color="auto"/>
            <w:bottom w:val="none" w:sz="0" w:space="0" w:color="auto"/>
            <w:right w:val="none" w:sz="0" w:space="0" w:color="auto"/>
          </w:divBdr>
        </w:div>
        <w:div w:id="311787292">
          <w:marLeft w:val="0"/>
          <w:marRight w:val="0"/>
          <w:marTop w:val="0"/>
          <w:marBottom w:val="0"/>
          <w:divBdr>
            <w:top w:val="none" w:sz="0" w:space="0" w:color="auto"/>
            <w:left w:val="none" w:sz="0" w:space="0" w:color="auto"/>
            <w:bottom w:val="none" w:sz="0" w:space="0" w:color="auto"/>
            <w:right w:val="none" w:sz="0" w:space="0" w:color="auto"/>
          </w:divBdr>
        </w:div>
        <w:div w:id="128673696">
          <w:marLeft w:val="0"/>
          <w:marRight w:val="0"/>
          <w:marTop w:val="0"/>
          <w:marBottom w:val="0"/>
          <w:divBdr>
            <w:top w:val="none" w:sz="0" w:space="0" w:color="auto"/>
            <w:left w:val="none" w:sz="0" w:space="0" w:color="auto"/>
            <w:bottom w:val="none" w:sz="0" w:space="0" w:color="auto"/>
            <w:right w:val="none" w:sz="0" w:space="0" w:color="auto"/>
          </w:divBdr>
        </w:div>
        <w:div w:id="121465761">
          <w:marLeft w:val="0"/>
          <w:marRight w:val="0"/>
          <w:marTop w:val="0"/>
          <w:marBottom w:val="0"/>
          <w:divBdr>
            <w:top w:val="none" w:sz="0" w:space="0" w:color="auto"/>
            <w:left w:val="none" w:sz="0" w:space="0" w:color="auto"/>
            <w:bottom w:val="none" w:sz="0" w:space="0" w:color="auto"/>
            <w:right w:val="none" w:sz="0" w:space="0" w:color="auto"/>
          </w:divBdr>
        </w:div>
        <w:div w:id="531967331">
          <w:marLeft w:val="0"/>
          <w:marRight w:val="0"/>
          <w:marTop w:val="0"/>
          <w:marBottom w:val="0"/>
          <w:divBdr>
            <w:top w:val="none" w:sz="0" w:space="0" w:color="auto"/>
            <w:left w:val="none" w:sz="0" w:space="0" w:color="auto"/>
            <w:bottom w:val="none" w:sz="0" w:space="0" w:color="auto"/>
            <w:right w:val="none" w:sz="0" w:space="0" w:color="auto"/>
          </w:divBdr>
        </w:div>
        <w:div w:id="826898993">
          <w:marLeft w:val="0"/>
          <w:marRight w:val="0"/>
          <w:marTop w:val="0"/>
          <w:marBottom w:val="0"/>
          <w:divBdr>
            <w:top w:val="none" w:sz="0" w:space="0" w:color="auto"/>
            <w:left w:val="none" w:sz="0" w:space="0" w:color="auto"/>
            <w:bottom w:val="none" w:sz="0" w:space="0" w:color="auto"/>
            <w:right w:val="none" w:sz="0" w:space="0" w:color="auto"/>
          </w:divBdr>
        </w:div>
        <w:div w:id="1477841677">
          <w:marLeft w:val="0"/>
          <w:marRight w:val="0"/>
          <w:marTop w:val="0"/>
          <w:marBottom w:val="0"/>
          <w:divBdr>
            <w:top w:val="none" w:sz="0" w:space="0" w:color="auto"/>
            <w:left w:val="none" w:sz="0" w:space="0" w:color="auto"/>
            <w:bottom w:val="none" w:sz="0" w:space="0" w:color="auto"/>
            <w:right w:val="none" w:sz="0" w:space="0" w:color="auto"/>
          </w:divBdr>
        </w:div>
        <w:div w:id="1538927045">
          <w:marLeft w:val="0"/>
          <w:marRight w:val="0"/>
          <w:marTop w:val="0"/>
          <w:marBottom w:val="0"/>
          <w:divBdr>
            <w:top w:val="none" w:sz="0" w:space="0" w:color="auto"/>
            <w:left w:val="none" w:sz="0" w:space="0" w:color="auto"/>
            <w:bottom w:val="none" w:sz="0" w:space="0" w:color="auto"/>
            <w:right w:val="none" w:sz="0" w:space="0" w:color="auto"/>
          </w:divBdr>
        </w:div>
        <w:div w:id="12807279">
          <w:marLeft w:val="0"/>
          <w:marRight w:val="0"/>
          <w:marTop w:val="0"/>
          <w:marBottom w:val="0"/>
          <w:divBdr>
            <w:top w:val="none" w:sz="0" w:space="0" w:color="auto"/>
            <w:left w:val="none" w:sz="0" w:space="0" w:color="auto"/>
            <w:bottom w:val="none" w:sz="0" w:space="0" w:color="auto"/>
            <w:right w:val="none" w:sz="0" w:space="0" w:color="auto"/>
          </w:divBdr>
        </w:div>
        <w:div w:id="79253228">
          <w:marLeft w:val="0"/>
          <w:marRight w:val="0"/>
          <w:marTop w:val="0"/>
          <w:marBottom w:val="0"/>
          <w:divBdr>
            <w:top w:val="none" w:sz="0" w:space="0" w:color="auto"/>
            <w:left w:val="none" w:sz="0" w:space="0" w:color="auto"/>
            <w:bottom w:val="none" w:sz="0" w:space="0" w:color="auto"/>
            <w:right w:val="none" w:sz="0" w:space="0" w:color="auto"/>
          </w:divBdr>
        </w:div>
        <w:div w:id="1622107376">
          <w:marLeft w:val="0"/>
          <w:marRight w:val="0"/>
          <w:marTop w:val="0"/>
          <w:marBottom w:val="0"/>
          <w:divBdr>
            <w:top w:val="none" w:sz="0" w:space="0" w:color="auto"/>
            <w:left w:val="none" w:sz="0" w:space="0" w:color="auto"/>
            <w:bottom w:val="none" w:sz="0" w:space="0" w:color="auto"/>
            <w:right w:val="none" w:sz="0" w:space="0" w:color="auto"/>
          </w:divBdr>
        </w:div>
        <w:div w:id="2071535047">
          <w:marLeft w:val="0"/>
          <w:marRight w:val="0"/>
          <w:marTop w:val="0"/>
          <w:marBottom w:val="0"/>
          <w:divBdr>
            <w:top w:val="none" w:sz="0" w:space="0" w:color="auto"/>
            <w:left w:val="none" w:sz="0" w:space="0" w:color="auto"/>
            <w:bottom w:val="none" w:sz="0" w:space="0" w:color="auto"/>
            <w:right w:val="none" w:sz="0" w:space="0" w:color="auto"/>
          </w:divBdr>
        </w:div>
        <w:div w:id="1495148882">
          <w:marLeft w:val="0"/>
          <w:marRight w:val="0"/>
          <w:marTop w:val="0"/>
          <w:marBottom w:val="0"/>
          <w:divBdr>
            <w:top w:val="none" w:sz="0" w:space="0" w:color="auto"/>
            <w:left w:val="none" w:sz="0" w:space="0" w:color="auto"/>
            <w:bottom w:val="none" w:sz="0" w:space="0" w:color="auto"/>
            <w:right w:val="none" w:sz="0" w:space="0" w:color="auto"/>
          </w:divBdr>
        </w:div>
        <w:div w:id="1163931928">
          <w:marLeft w:val="0"/>
          <w:marRight w:val="0"/>
          <w:marTop w:val="0"/>
          <w:marBottom w:val="0"/>
          <w:divBdr>
            <w:top w:val="none" w:sz="0" w:space="0" w:color="auto"/>
            <w:left w:val="none" w:sz="0" w:space="0" w:color="auto"/>
            <w:bottom w:val="none" w:sz="0" w:space="0" w:color="auto"/>
            <w:right w:val="none" w:sz="0" w:space="0" w:color="auto"/>
          </w:divBdr>
        </w:div>
        <w:div w:id="1927570161">
          <w:marLeft w:val="0"/>
          <w:marRight w:val="0"/>
          <w:marTop w:val="0"/>
          <w:marBottom w:val="0"/>
          <w:divBdr>
            <w:top w:val="none" w:sz="0" w:space="0" w:color="auto"/>
            <w:left w:val="none" w:sz="0" w:space="0" w:color="auto"/>
            <w:bottom w:val="none" w:sz="0" w:space="0" w:color="auto"/>
            <w:right w:val="none" w:sz="0" w:space="0" w:color="auto"/>
          </w:divBdr>
        </w:div>
        <w:div w:id="1563979947">
          <w:marLeft w:val="0"/>
          <w:marRight w:val="0"/>
          <w:marTop w:val="0"/>
          <w:marBottom w:val="0"/>
          <w:divBdr>
            <w:top w:val="none" w:sz="0" w:space="0" w:color="auto"/>
            <w:left w:val="none" w:sz="0" w:space="0" w:color="auto"/>
            <w:bottom w:val="none" w:sz="0" w:space="0" w:color="auto"/>
            <w:right w:val="none" w:sz="0" w:space="0" w:color="auto"/>
          </w:divBdr>
        </w:div>
        <w:div w:id="1706857">
          <w:marLeft w:val="0"/>
          <w:marRight w:val="0"/>
          <w:marTop w:val="0"/>
          <w:marBottom w:val="0"/>
          <w:divBdr>
            <w:top w:val="none" w:sz="0" w:space="0" w:color="auto"/>
            <w:left w:val="none" w:sz="0" w:space="0" w:color="auto"/>
            <w:bottom w:val="none" w:sz="0" w:space="0" w:color="auto"/>
            <w:right w:val="none" w:sz="0" w:space="0" w:color="auto"/>
          </w:divBdr>
        </w:div>
        <w:div w:id="1439106558">
          <w:marLeft w:val="0"/>
          <w:marRight w:val="0"/>
          <w:marTop w:val="0"/>
          <w:marBottom w:val="0"/>
          <w:divBdr>
            <w:top w:val="none" w:sz="0" w:space="0" w:color="auto"/>
            <w:left w:val="none" w:sz="0" w:space="0" w:color="auto"/>
            <w:bottom w:val="none" w:sz="0" w:space="0" w:color="auto"/>
            <w:right w:val="none" w:sz="0" w:space="0" w:color="auto"/>
          </w:divBdr>
        </w:div>
        <w:div w:id="1906793705">
          <w:marLeft w:val="0"/>
          <w:marRight w:val="0"/>
          <w:marTop w:val="0"/>
          <w:marBottom w:val="0"/>
          <w:divBdr>
            <w:top w:val="none" w:sz="0" w:space="0" w:color="auto"/>
            <w:left w:val="none" w:sz="0" w:space="0" w:color="auto"/>
            <w:bottom w:val="none" w:sz="0" w:space="0" w:color="auto"/>
            <w:right w:val="none" w:sz="0" w:space="0" w:color="auto"/>
          </w:divBdr>
        </w:div>
        <w:div w:id="1958179284">
          <w:marLeft w:val="0"/>
          <w:marRight w:val="0"/>
          <w:marTop w:val="0"/>
          <w:marBottom w:val="0"/>
          <w:divBdr>
            <w:top w:val="none" w:sz="0" w:space="0" w:color="auto"/>
            <w:left w:val="none" w:sz="0" w:space="0" w:color="auto"/>
            <w:bottom w:val="none" w:sz="0" w:space="0" w:color="auto"/>
            <w:right w:val="none" w:sz="0" w:space="0" w:color="auto"/>
          </w:divBdr>
        </w:div>
        <w:div w:id="1833519523">
          <w:marLeft w:val="0"/>
          <w:marRight w:val="0"/>
          <w:marTop w:val="0"/>
          <w:marBottom w:val="0"/>
          <w:divBdr>
            <w:top w:val="none" w:sz="0" w:space="0" w:color="auto"/>
            <w:left w:val="none" w:sz="0" w:space="0" w:color="auto"/>
            <w:bottom w:val="none" w:sz="0" w:space="0" w:color="auto"/>
            <w:right w:val="none" w:sz="0" w:space="0" w:color="auto"/>
          </w:divBdr>
        </w:div>
        <w:div w:id="87242544">
          <w:marLeft w:val="0"/>
          <w:marRight w:val="0"/>
          <w:marTop w:val="0"/>
          <w:marBottom w:val="0"/>
          <w:divBdr>
            <w:top w:val="none" w:sz="0" w:space="0" w:color="auto"/>
            <w:left w:val="none" w:sz="0" w:space="0" w:color="auto"/>
            <w:bottom w:val="none" w:sz="0" w:space="0" w:color="auto"/>
            <w:right w:val="none" w:sz="0" w:space="0" w:color="auto"/>
          </w:divBdr>
        </w:div>
        <w:div w:id="913704272">
          <w:marLeft w:val="0"/>
          <w:marRight w:val="0"/>
          <w:marTop w:val="0"/>
          <w:marBottom w:val="0"/>
          <w:divBdr>
            <w:top w:val="none" w:sz="0" w:space="0" w:color="auto"/>
            <w:left w:val="none" w:sz="0" w:space="0" w:color="auto"/>
            <w:bottom w:val="none" w:sz="0" w:space="0" w:color="auto"/>
            <w:right w:val="none" w:sz="0" w:space="0" w:color="auto"/>
          </w:divBdr>
        </w:div>
        <w:div w:id="1219049064">
          <w:marLeft w:val="0"/>
          <w:marRight w:val="0"/>
          <w:marTop w:val="0"/>
          <w:marBottom w:val="0"/>
          <w:divBdr>
            <w:top w:val="none" w:sz="0" w:space="0" w:color="auto"/>
            <w:left w:val="none" w:sz="0" w:space="0" w:color="auto"/>
            <w:bottom w:val="none" w:sz="0" w:space="0" w:color="auto"/>
            <w:right w:val="none" w:sz="0" w:space="0" w:color="auto"/>
          </w:divBdr>
        </w:div>
        <w:div w:id="1157838239">
          <w:marLeft w:val="0"/>
          <w:marRight w:val="0"/>
          <w:marTop w:val="0"/>
          <w:marBottom w:val="0"/>
          <w:divBdr>
            <w:top w:val="none" w:sz="0" w:space="0" w:color="auto"/>
            <w:left w:val="none" w:sz="0" w:space="0" w:color="auto"/>
            <w:bottom w:val="none" w:sz="0" w:space="0" w:color="auto"/>
            <w:right w:val="none" w:sz="0" w:space="0" w:color="auto"/>
          </w:divBdr>
        </w:div>
        <w:div w:id="482742124">
          <w:marLeft w:val="0"/>
          <w:marRight w:val="0"/>
          <w:marTop w:val="0"/>
          <w:marBottom w:val="0"/>
          <w:divBdr>
            <w:top w:val="none" w:sz="0" w:space="0" w:color="auto"/>
            <w:left w:val="none" w:sz="0" w:space="0" w:color="auto"/>
            <w:bottom w:val="none" w:sz="0" w:space="0" w:color="auto"/>
            <w:right w:val="none" w:sz="0" w:space="0" w:color="auto"/>
          </w:divBdr>
        </w:div>
        <w:div w:id="599875903">
          <w:marLeft w:val="0"/>
          <w:marRight w:val="0"/>
          <w:marTop w:val="0"/>
          <w:marBottom w:val="0"/>
          <w:divBdr>
            <w:top w:val="none" w:sz="0" w:space="0" w:color="auto"/>
            <w:left w:val="none" w:sz="0" w:space="0" w:color="auto"/>
            <w:bottom w:val="none" w:sz="0" w:space="0" w:color="auto"/>
            <w:right w:val="none" w:sz="0" w:space="0" w:color="auto"/>
          </w:divBdr>
        </w:div>
        <w:div w:id="1474525659">
          <w:marLeft w:val="0"/>
          <w:marRight w:val="0"/>
          <w:marTop w:val="0"/>
          <w:marBottom w:val="0"/>
          <w:divBdr>
            <w:top w:val="none" w:sz="0" w:space="0" w:color="auto"/>
            <w:left w:val="none" w:sz="0" w:space="0" w:color="auto"/>
            <w:bottom w:val="none" w:sz="0" w:space="0" w:color="auto"/>
            <w:right w:val="none" w:sz="0" w:space="0" w:color="auto"/>
          </w:divBdr>
        </w:div>
        <w:div w:id="1881477814">
          <w:marLeft w:val="0"/>
          <w:marRight w:val="0"/>
          <w:marTop w:val="0"/>
          <w:marBottom w:val="0"/>
          <w:divBdr>
            <w:top w:val="none" w:sz="0" w:space="0" w:color="auto"/>
            <w:left w:val="none" w:sz="0" w:space="0" w:color="auto"/>
            <w:bottom w:val="none" w:sz="0" w:space="0" w:color="auto"/>
            <w:right w:val="none" w:sz="0" w:space="0" w:color="auto"/>
          </w:divBdr>
        </w:div>
        <w:div w:id="1299382278">
          <w:marLeft w:val="0"/>
          <w:marRight w:val="0"/>
          <w:marTop w:val="0"/>
          <w:marBottom w:val="0"/>
          <w:divBdr>
            <w:top w:val="none" w:sz="0" w:space="0" w:color="auto"/>
            <w:left w:val="none" w:sz="0" w:space="0" w:color="auto"/>
            <w:bottom w:val="none" w:sz="0" w:space="0" w:color="auto"/>
            <w:right w:val="none" w:sz="0" w:space="0" w:color="auto"/>
          </w:divBdr>
        </w:div>
        <w:div w:id="1889339390">
          <w:marLeft w:val="0"/>
          <w:marRight w:val="0"/>
          <w:marTop w:val="0"/>
          <w:marBottom w:val="0"/>
          <w:divBdr>
            <w:top w:val="none" w:sz="0" w:space="0" w:color="auto"/>
            <w:left w:val="none" w:sz="0" w:space="0" w:color="auto"/>
            <w:bottom w:val="none" w:sz="0" w:space="0" w:color="auto"/>
            <w:right w:val="none" w:sz="0" w:space="0" w:color="auto"/>
          </w:divBdr>
        </w:div>
        <w:div w:id="313993936">
          <w:marLeft w:val="0"/>
          <w:marRight w:val="0"/>
          <w:marTop w:val="0"/>
          <w:marBottom w:val="0"/>
          <w:divBdr>
            <w:top w:val="none" w:sz="0" w:space="0" w:color="auto"/>
            <w:left w:val="none" w:sz="0" w:space="0" w:color="auto"/>
            <w:bottom w:val="none" w:sz="0" w:space="0" w:color="auto"/>
            <w:right w:val="none" w:sz="0" w:space="0" w:color="auto"/>
          </w:divBdr>
        </w:div>
        <w:div w:id="2065905380">
          <w:marLeft w:val="0"/>
          <w:marRight w:val="0"/>
          <w:marTop w:val="0"/>
          <w:marBottom w:val="0"/>
          <w:divBdr>
            <w:top w:val="none" w:sz="0" w:space="0" w:color="auto"/>
            <w:left w:val="none" w:sz="0" w:space="0" w:color="auto"/>
            <w:bottom w:val="none" w:sz="0" w:space="0" w:color="auto"/>
            <w:right w:val="none" w:sz="0" w:space="0" w:color="auto"/>
          </w:divBdr>
        </w:div>
        <w:div w:id="1657300646">
          <w:marLeft w:val="0"/>
          <w:marRight w:val="0"/>
          <w:marTop w:val="0"/>
          <w:marBottom w:val="0"/>
          <w:divBdr>
            <w:top w:val="none" w:sz="0" w:space="0" w:color="auto"/>
            <w:left w:val="none" w:sz="0" w:space="0" w:color="auto"/>
            <w:bottom w:val="none" w:sz="0" w:space="0" w:color="auto"/>
            <w:right w:val="none" w:sz="0" w:space="0" w:color="auto"/>
          </w:divBdr>
        </w:div>
        <w:div w:id="514540910">
          <w:marLeft w:val="0"/>
          <w:marRight w:val="0"/>
          <w:marTop w:val="0"/>
          <w:marBottom w:val="0"/>
          <w:divBdr>
            <w:top w:val="none" w:sz="0" w:space="0" w:color="auto"/>
            <w:left w:val="none" w:sz="0" w:space="0" w:color="auto"/>
            <w:bottom w:val="none" w:sz="0" w:space="0" w:color="auto"/>
            <w:right w:val="none" w:sz="0" w:space="0" w:color="auto"/>
          </w:divBdr>
        </w:div>
        <w:div w:id="800726776">
          <w:marLeft w:val="0"/>
          <w:marRight w:val="0"/>
          <w:marTop w:val="0"/>
          <w:marBottom w:val="0"/>
          <w:divBdr>
            <w:top w:val="none" w:sz="0" w:space="0" w:color="auto"/>
            <w:left w:val="none" w:sz="0" w:space="0" w:color="auto"/>
            <w:bottom w:val="none" w:sz="0" w:space="0" w:color="auto"/>
            <w:right w:val="none" w:sz="0" w:space="0" w:color="auto"/>
          </w:divBdr>
        </w:div>
        <w:div w:id="718438351">
          <w:marLeft w:val="0"/>
          <w:marRight w:val="0"/>
          <w:marTop w:val="0"/>
          <w:marBottom w:val="0"/>
          <w:divBdr>
            <w:top w:val="none" w:sz="0" w:space="0" w:color="auto"/>
            <w:left w:val="none" w:sz="0" w:space="0" w:color="auto"/>
            <w:bottom w:val="none" w:sz="0" w:space="0" w:color="auto"/>
            <w:right w:val="none" w:sz="0" w:space="0" w:color="auto"/>
          </w:divBdr>
        </w:div>
        <w:div w:id="1585020792">
          <w:marLeft w:val="0"/>
          <w:marRight w:val="0"/>
          <w:marTop w:val="0"/>
          <w:marBottom w:val="0"/>
          <w:divBdr>
            <w:top w:val="none" w:sz="0" w:space="0" w:color="auto"/>
            <w:left w:val="none" w:sz="0" w:space="0" w:color="auto"/>
            <w:bottom w:val="none" w:sz="0" w:space="0" w:color="auto"/>
            <w:right w:val="none" w:sz="0" w:space="0" w:color="auto"/>
          </w:divBdr>
        </w:div>
        <w:div w:id="1206024375">
          <w:marLeft w:val="0"/>
          <w:marRight w:val="0"/>
          <w:marTop w:val="0"/>
          <w:marBottom w:val="0"/>
          <w:divBdr>
            <w:top w:val="none" w:sz="0" w:space="0" w:color="auto"/>
            <w:left w:val="none" w:sz="0" w:space="0" w:color="auto"/>
            <w:bottom w:val="none" w:sz="0" w:space="0" w:color="auto"/>
            <w:right w:val="none" w:sz="0" w:space="0" w:color="auto"/>
          </w:divBdr>
        </w:div>
        <w:div w:id="928391559">
          <w:marLeft w:val="0"/>
          <w:marRight w:val="0"/>
          <w:marTop w:val="0"/>
          <w:marBottom w:val="0"/>
          <w:divBdr>
            <w:top w:val="none" w:sz="0" w:space="0" w:color="auto"/>
            <w:left w:val="none" w:sz="0" w:space="0" w:color="auto"/>
            <w:bottom w:val="none" w:sz="0" w:space="0" w:color="auto"/>
            <w:right w:val="none" w:sz="0" w:space="0" w:color="auto"/>
          </w:divBdr>
        </w:div>
        <w:div w:id="1209225216">
          <w:marLeft w:val="0"/>
          <w:marRight w:val="0"/>
          <w:marTop w:val="0"/>
          <w:marBottom w:val="0"/>
          <w:divBdr>
            <w:top w:val="none" w:sz="0" w:space="0" w:color="auto"/>
            <w:left w:val="none" w:sz="0" w:space="0" w:color="auto"/>
            <w:bottom w:val="none" w:sz="0" w:space="0" w:color="auto"/>
            <w:right w:val="none" w:sz="0" w:space="0" w:color="auto"/>
          </w:divBdr>
        </w:div>
        <w:div w:id="676611580">
          <w:marLeft w:val="0"/>
          <w:marRight w:val="0"/>
          <w:marTop w:val="0"/>
          <w:marBottom w:val="0"/>
          <w:divBdr>
            <w:top w:val="none" w:sz="0" w:space="0" w:color="auto"/>
            <w:left w:val="none" w:sz="0" w:space="0" w:color="auto"/>
            <w:bottom w:val="none" w:sz="0" w:space="0" w:color="auto"/>
            <w:right w:val="none" w:sz="0" w:space="0" w:color="auto"/>
          </w:divBdr>
        </w:div>
        <w:div w:id="13073592">
          <w:marLeft w:val="0"/>
          <w:marRight w:val="0"/>
          <w:marTop w:val="0"/>
          <w:marBottom w:val="0"/>
          <w:divBdr>
            <w:top w:val="none" w:sz="0" w:space="0" w:color="auto"/>
            <w:left w:val="none" w:sz="0" w:space="0" w:color="auto"/>
            <w:bottom w:val="none" w:sz="0" w:space="0" w:color="auto"/>
            <w:right w:val="none" w:sz="0" w:space="0" w:color="auto"/>
          </w:divBdr>
        </w:div>
        <w:div w:id="1047683639">
          <w:marLeft w:val="0"/>
          <w:marRight w:val="0"/>
          <w:marTop w:val="0"/>
          <w:marBottom w:val="0"/>
          <w:divBdr>
            <w:top w:val="none" w:sz="0" w:space="0" w:color="auto"/>
            <w:left w:val="none" w:sz="0" w:space="0" w:color="auto"/>
            <w:bottom w:val="none" w:sz="0" w:space="0" w:color="auto"/>
            <w:right w:val="none" w:sz="0" w:space="0" w:color="auto"/>
          </w:divBdr>
        </w:div>
        <w:div w:id="1788312343">
          <w:marLeft w:val="0"/>
          <w:marRight w:val="0"/>
          <w:marTop w:val="0"/>
          <w:marBottom w:val="0"/>
          <w:divBdr>
            <w:top w:val="none" w:sz="0" w:space="0" w:color="auto"/>
            <w:left w:val="none" w:sz="0" w:space="0" w:color="auto"/>
            <w:bottom w:val="none" w:sz="0" w:space="0" w:color="auto"/>
            <w:right w:val="none" w:sz="0" w:space="0" w:color="auto"/>
          </w:divBdr>
        </w:div>
        <w:div w:id="1084911103">
          <w:marLeft w:val="0"/>
          <w:marRight w:val="0"/>
          <w:marTop w:val="0"/>
          <w:marBottom w:val="0"/>
          <w:divBdr>
            <w:top w:val="none" w:sz="0" w:space="0" w:color="auto"/>
            <w:left w:val="none" w:sz="0" w:space="0" w:color="auto"/>
            <w:bottom w:val="none" w:sz="0" w:space="0" w:color="auto"/>
            <w:right w:val="none" w:sz="0" w:space="0" w:color="auto"/>
          </w:divBdr>
        </w:div>
        <w:div w:id="1963874498">
          <w:marLeft w:val="0"/>
          <w:marRight w:val="0"/>
          <w:marTop w:val="0"/>
          <w:marBottom w:val="0"/>
          <w:divBdr>
            <w:top w:val="none" w:sz="0" w:space="0" w:color="auto"/>
            <w:left w:val="none" w:sz="0" w:space="0" w:color="auto"/>
            <w:bottom w:val="none" w:sz="0" w:space="0" w:color="auto"/>
            <w:right w:val="none" w:sz="0" w:space="0" w:color="auto"/>
          </w:divBdr>
        </w:div>
        <w:div w:id="529344208">
          <w:marLeft w:val="0"/>
          <w:marRight w:val="0"/>
          <w:marTop w:val="0"/>
          <w:marBottom w:val="0"/>
          <w:divBdr>
            <w:top w:val="none" w:sz="0" w:space="0" w:color="auto"/>
            <w:left w:val="none" w:sz="0" w:space="0" w:color="auto"/>
            <w:bottom w:val="none" w:sz="0" w:space="0" w:color="auto"/>
            <w:right w:val="none" w:sz="0" w:space="0" w:color="auto"/>
          </w:divBdr>
        </w:div>
        <w:div w:id="92822653">
          <w:marLeft w:val="0"/>
          <w:marRight w:val="0"/>
          <w:marTop w:val="0"/>
          <w:marBottom w:val="0"/>
          <w:divBdr>
            <w:top w:val="none" w:sz="0" w:space="0" w:color="auto"/>
            <w:left w:val="none" w:sz="0" w:space="0" w:color="auto"/>
            <w:bottom w:val="none" w:sz="0" w:space="0" w:color="auto"/>
            <w:right w:val="none" w:sz="0" w:space="0" w:color="auto"/>
          </w:divBdr>
        </w:div>
        <w:div w:id="957027335">
          <w:marLeft w:val="0"/>
          <w:marRight w:val="0"/>
          <w:marTop w:val="0"/>
          <w:marBottom w:val="0"/>
          <w:divBdr>
            <w:top w:val="none" w:sz="0" w:space="0" w:color="auto"/>
            <w:left w:val="none" w:sz="0" w:space="0" w:color="auto"/>
            <w:bottom w:val="none" w:sz="0" w:space="0" w:color="auto"/>
            <w:right w:val="none" w:sz="0" w:space="0" w:color="auto"/>
          </w:divBdr>
        </w:div>
        <w:div w:id="1894346404">
          <w:marLeft w:val="0"/>
          <w:marRight w:val="0"/>
          <w:marTop w:val="0"/>
          <w:marBottom w:val="0"/>
          <w:divBdr>
            <w:top w:val="none" w:sz="0" w:space="0" w:color="auto"/>
            <w:left w:val="none" w:sz="0" w:space="0" w:color="auto"/>
            <w:bottom w:val="none" w:sz="0" w:space="0" w:color="auto"/>
            <w:right w:val="none" w:sz="0" w:space="0" w:color="auto"/>
          </w:divBdr>
        </w:div>
        <w:div w:id="756900236">
          <w:marLeft w:val="0"/>
          <w:marRight w:val="0"/>
          <w:marTop w:val="0"/>
          <w:marBottom w:val="0"/>
          <w:divBdr>
            <w:top w:val="none" w:sz="0" w:space="0" w:color="auto"/>
            <w:left w:val="none" w:sz="0" w:space="0" w:color="auto"/>
            <w:bottom w:val="none" w:sz="0" w:space="0" w:color="auto"/>
            <w:right w:val="none" w:sz="0" w:space="0" w:color="auto"/>
          </w:divBdr>
        </w:div>
        <w:div w:id="1267613316">
          <w:marLeft w:val="0"/>
          <w:marRight w:val="0"/>
          <w:marTop w:val="0"/>
          <w:marBottom w:val="0"/>
          <w:divBdr>
            <w:top w:val="none" w:sz="0" w:space="0" w:color="auto"/>
            <w:left w:val="none" w:sz="0" w:space="0" w:color="auto"/>
            <w:bottom w:val="none" w:sz="0" w:space="0" w:color="auto"/>
            <w:right w:val="none" w:sz="0" w:space="0" w:color="auto"/>
          </w:divBdr>
        </w:div>
        <w:div w:id="2075470969">
          <w:marLeft w:val="0"/>
          <w:marRight w:val="0"/>
          <w:marTop w:val="0"/>
          <w:marBottom w:val="0"/>
          <w:divBdr>
            <w:top w:val="none" w:sz="0" w:space="0" w:color="auto"/>
            <w:left w:val="none" w:sz="0" w:space="0" w:color="auto"/>
            <w:bottom w:val="none" w:sz="0" w:space="0" w:color="auto"/>
            <w:right w:val="none" w:sz="0" w:space="0" w:color="auto"/>
          </w:divBdr>
        </w:div>
        <w:div w:id="584999390">
          <w:marLeft w:val="0"/>
          <w:marRight w:val="0"/>
          <w:marTop w:val="0"/>
          <w:marBottom w:val="0"/>
          <w:divBdr>
            <w:top w:val="none" w:sz="0" w:space="0" w:color="auto"/>
            <w:left w:val="none" w:sz="0" w:space="0" w:color="auto"/>
            <w:bottom w:val="none" w:sz="0" w:space="0" w:color="auto"/>
            <w:right w:val="none" w:sz="0" w:space="0" w:color="auto"/>
          </w:divBdr>
        </w:div>
        <w:div w:id="640502268">
          <w:marLeft w:val="0"/>
          <w:marRight w:val="0"/>
          <w:marTop w:val="0"/>
          <w:marBottom w:val="0"/>
          <w:divBdr>
            <w:top w:val="none" w:sz="0" w:space="0" w:color="auto"/>
            <w:left w:val="none" w:sz="0" w:space="0" w:color="auto"/>
            <w:bottom w:val="none" w:sz="0" w:space="0" w:color="auto"/>
            <w:right w:val="none" w:sz="0" w:space="0" w:color="auto"/>
          </w:divBdr>
        </w:div>
        <w:div w:id="1698044773">
          <w:marLeft w:val="0"/>
          <w:marRight w:val="0"/>
          <w:marTop w:val="0"/>
          <w:marBottom w:val="0"/>
          <w:divBdr>
            <w:top w:val="none" w:sz="0" w:space="0" w:color="auto"/>
            <w:left w:val="none" w:sz="0" w:space="0" w:color="auto"/>
            <w:bottom w:val="none" w:sz="0" w:space="0" w:color="auto"/>
            <w:right w:val="none" w:sz="0" w:space="0" w:color="auto"/>
          </w:divBdr>
        </w:div>
        <w:div w:id="1891187673">
          <w:marLeft w:val="0"/>
          <w:marRight w:val="0"/>
          <w:marTop w:val="0"/>
          <w:marBottom w:val="0"/>
          <w:divBdr>
            <w:top w:val="none" w:sz="0" w:space="0" w:color="auto"/>
            <w:left w:val="none" w:sz="0" w:space="0" w:color="auto"/>
            <w:bottom w:val="none" w:sz="0" w:space="0" w:color="auto"/>
            <w:right w:val="none" w:sz="0" w:space="0" w:color="auto"/>
          </w:divBdr>
        </w:div>
        <w:div w:id="523980032">
          <w:marLeft w:val="0"/>
          <w:marRight w:val="0"/>
          <w:marTop w:val="0"/>
          <w:marBottom w:val="0"/>
          <w:divBdr>
            <w:top w:val="none" w:sz="0" w:space="0" w:color="auto"/>
            <w:left w:val="none" w:sz="0" w:space="0" w:color="auto"/>
            <w:bottom w:val="none" w:sz="0" w:space="0" w:color="auto"/>
            <w:right w:val="none" w:sz="0" w:space="0" w:color="auto"/>
          </w:divBdr>
        </w:div>
        <w:div w:id="184831113">
          <w:marLeft w:val="0"/>
          <w:marRight w:val="0"/>
          <w:marTop w:val="0"/>
          <w:marBottom w:val="0"/>
          <w:divBdr>
            <w:top w:val="none" w:sz="0" w:space="0" w:color="auto"/>
            <w:left w:val="none" w:sz="0" w:space="0" w:color="auto"/>
            <w:bottom w:val="none" w:sz="0" w:space="0" w:color="auto"/>
            <w:right w:val="none" w:sz="0" w:space="0" w:color="auto"/>
          </w:divBdr>
        </w:div>
        <w:div w:id="1030648999">
          <w:marLeft w:val="0"/>
          <w:marRight w:val="0"/>
          <w:marTop w:val="0"/>
          <w:marBottom w:val="0"/>
          <w:divBdr>
            <w:top w:val="none" w:sz="0" w:space="0" w:color="auto"/>
            <w:left w:val="none" w:sz="0" w:space="0" w:color="auto"/>
            <w:bottom w:val="none" w:sz="0" w:space="0" w:color="auto"/>
            <w:right w:val="none" w:sz="0" w:space="0" w:color="auto"/>
          </w:divBdr>
        </w:div>
        <w:div w:id="1619338148">
          <w:marLeft w:val="0"/>
          <w:marRight w:val="0"/>
          <w:marTop w:val="0"/>
          <w:marBottom w:val="0"/>
          <w:divBdr>
            <w:top w:val="none" w:sz="0" w:space="0" w:color="auto"/>
            <w:left w:val="none" w:sz="0" w:space="0" w:color="auto"/>
            <w:bottom w:val="none" w:sz="0" w:space="0" w:color="auto"/>
            <w:right w:val="none" w:sz="0" w:space="0" w:color="auto"/>
          </w:divBdr>
        </w:div>
        <w:div w:id="1503930917">
          <w:marLeft w:val="0"/>
          <w:marRight w:val="0"/>
          <w:marTop w:val="0"/>
          <w:marBottom w:val="0"/>
          <w:divBdr>
            <w:top w:val="none" w:sz="0" w:space="0" w:color="auto"/>
            <w:left w:val="none" w:sz="0" w:space="0" w:color="auto"/>
            <w:bottom w:val="none" w:sz="0" w:space="0" w:color="auto"/>
            <w:right w:val="none" w:sz="0" w:space="0" w:color="auto"/>
          </w:divBdr>
        </w:div>
        <w:div w:id="1646624070">
          <w:marLeft w:val="0"/>
          <w:marRight w:val="0"/>
          <w:marTop w:val="0"/>
          <w:marBottom w:val="0"/>
          <w:divBdr>
            <w:top w:val="none" w:sz="0" w:space="0" w:color="auto"/>
            <w:left w:val="none" w:sz="0" w:space="0" w:color="auto"/>
            <w:bottom w:val="none" w:sz="0" w:space="0" w:color="auto"/>
            <w:right w:val="none" w:sz="0" w:space="0" w:color="auto"/>
          </w:divBdr>
        </w:div>
        <w:div w:id="182938701">
          <w:marLeft w:val="0"/>
          <w:marRight w:val="0"/>
          <w:marTop w:val="0"/>
          <w:marBottom w:val="0"/>
          <w:divBdr>
            <w:top w:val="none" w:sz="0" w:space="0" w:color="auto"/>
            <w:left w:val="none" w:sz="0" w:space="0" w:color="auto"/>
            <w:bottom w:val="none" w:sz="0" w:space="0" w:color="auto"/>
            <w:right w:val="none" w:sz="0" w:space="0" w:color="auto"/>
          </w:divBdr>
        </w:div>
        <w:div w:id="1696811893">
          <w:marLeft w:val="0"/>
          <w:marRight w:val="0"/>
          <w:marTop w:val="0"/>
          <w:marBottom w:val="0"/>
          <w:divBdr>
            <w:top w:val="none" w:sz="0" w:space="0" w:color="auto"/>
            <w:left w:val="none" w:sz="0" w:space="0" w:color="auto"/>
            <w:bottom w:val="none" w:sz="0" w:space="0" w:color="auto"/>
            <w:right w:val="none" w:sz="0" w:space="0" w:color="auto"/>
          </w:divBdr>
        </w:div>
        <w:div w:id="1881748658">
          <w:marLeft w:val="0"/>
          <w:marRight w:val="0"/>
          <w:marTop w:val="0"/>
          <w:marBottom w:val="0"/>
          <w:divBdr>
            <w:top w:val="none" w:sz="0" w:space="0" w:color="auto"/>
            <w:left w:val="none" w:sz="0" w:space="0" w:color="auto"/>
            <w:bottom w:val="none" w:sz="0" w:space="0" w:color="auto"/>
            <w:right w:val="none" w:sz="0" w:space="0" w:color="auto"/>
          </w:divBdr>
        </w:div>
        <w:div w:id="413627569">
          <w:marLeft w:val="0"/>
          <w:marRight w:val="0"/>
          <w:marTop w:val="0"/>
          <w:marBottom w:val="0"/>
          <w:divBdr>
            <w:top w:val="none" w:sz="0" w:space="0" w:color="auto"/>
            <w:left w:val="none" w:sz="0" w:space="0" w:color="auto"/>
            <w:bottom w:val="none" w:sz="0" w:space="0" w:color="auto"/>
            <w:right w:val="none" w:sz="0" w:space="0" w:color="auto"/>
          </w:divBdr>
        </w:div>
        <w:div w:id="1489403131">
          <w:marLeft w:val="0"/>
          <w:marRight w:val="0"/>
          <w:marTop w:val="0"/>
          <w:marBottom w:val="0"/>
          <w:divBdr>
            <w:top w:val="none" w:sz="0" w:space="0" w:color="auto"/>
            <w:left w:val="none" w:sz="0" w:space="0" w:color="auto"/>
            <w:bottom w:val="none" w:sz="0" w:space="0" w:color="auto"/>
            <w:right w:val="none" w:sz="0" w:space="0" w:color="auto"/>
          </w:divBdr>
        </w:div>
        <w:div w:id="1257398313">
          <w:marLeft w:val="0"/>
          <w:marRight w:val="0"/>
          <w:marTop w:val="0"/>
          <w:marBottom w:val="0"/>
          <w:divBdr>
            <w:top w:val="none" w:sz="0" w:space="0" w:color="auto"/>
            <w:left w:val="none" w:sz="0" w:space="0" w:color="auto"/>
            <w:bottom w:val="none" w:sz="0" w:space="0" w:color="auto"/>
            <w:right w:val="none" w:sz="0" w:space="0" w:color="auto"/>
          </w:divBdr>
        </w:div>
        <w:div w:id="584189853">
          <w:marLeft w:val="0"/>
          <w:marRight w:val="0"/>
          <w:marTop w:val="0"/>
          <w:marBottom w:val="0"/>
          <w:divBdr>
            <w:top w:val="none" w:sz="0" w:space="0" w:color="auto"/>
            <w:left w:val="none" w:sz="0" w:space="0" w:color="auto"/>
            <w:bottom w:val="none" w:sz="0" w:space="0" w:color="auto"/>
            <w:right w:val="none" w:sz="0" w:space="0" w:color="auto"/>
          </w:divBdr>
        </w:div>
        <w:div w:id="578293550">
          <w:marLeft w:val="0"/>
          <w:marRight w:val="0"/>
          <w:marTop w:val="0"/>
          <w:marBottom w:val="0"/>
          <w:divBdr>
            <w:top w:val="none" w:sz="0" w:space="0" w:color="auto"/>
            <w:left w:val="none" w:sz="0" w:space="0" w:color="auto"/>
            <w:bottom w:val="none" w:sz="0" w:space="0" w:color="auto"/>
            <w:right w:val="none" w:sz="0" w:space="0" w:color="auto"/>
          </w:divBdr>
        </w:div>
        <w:div w:id="1841234621">
          <w:marLeft w:val="0"/>
          <w:marRight w:val="0"/>
          <w:marTop w:val="0"/>
          <w:marBottom w:val="0"/>
          <w:divBdr>
            <w:top w:val="none" w:sz="0" w:space="0" w:color="auto"/>
            <w:left w:val="none" w:sz="0" w:space="0" w:color="auto"/>
            <w:bottom w:val="none" w:sz="0" w:space="0" w:color="auto"/>
            <w:right w:val="none" w:sz="0" w:space="0" w:color="auto"/>
          </w:divBdr>
        </w:div>
        <w:div w:id="529614061">
          <w:marLeft w:val="0"/>
          <w:marRight w:val="0"/>
          <w:marTop w:val="0"/>
          <w:marBottom w:val="0"/>
          <w:divBdr>
            <w:top w:val="none" w:sz="0" w:space="0" w:color="auto"/>
            <w:left w:val="none" w:sz="0" w:space="0" w:color="auto"/>
            <w:bottom w:val="none" w:sz="0" w:space="0" w:color="auto"/>
            <w:right w:val="none" w:sz="0" w:space="0" w:color="auto"/>
          </w:divBdr>
        </w:div>
        <w:div w:id="1442918848">
          <w:marLeft w:val="0"/>
          <w:marRight w:val="0"/>
          <w:marTop w:val="0"/>
          <w:marBottom w:val="0"/>
          <w:divBdr>
            <w:top w:val="none" w:sz="0" w:space="0" w:color="auto"/>
            <w:left w:val="none" w:sz="0" w:space="0" w:color="auto"/>
            <w:bottom w:val="none" w:sz="0" w:space="0" w:color="auto"/>
            <w:right w:val="none" w:sz="0" w:space="0" w:color="auto"/>
          </w:divBdr>
        </w:div>
        <w:div w:id="620770713">
          <w:marLeft w:val="0"/>
          <w:marRight w:val="0"/>
          <w:marTop w:val="0"/>
          <w:marBottom w:val="0"/>
          <w:divBdr>
            <w:top w:val="none" w:sz="0" w:space="0" w:color="auto"/>
            <w:left w:val="none" w:sz="0" w:space="0" w:color="auto"/>
            <w:bottom w:val="none" w:sz="0" w:space="0" w:color="auto"/>
            <w:right w:val="none" w:sz="0" w:space="0" w:color="auto"/>
          </w:divBdr>
        </w:div>
        <w:div w:id="1419405816">
          <w:marLeft w:val="0"/>
          <w:marRight w:val="0"/>
          <w:marTop w:val="0"/>
          <w:marBottom w:val="0"/>
          <w:divBdr>
            <w:top w:val="none" w:sz="0" w:space="0" w:color="auto"/>
            <w:left w:val="none" w:sz="0" w:space="0" w:color="auto"/>
            <w:bottom w:val="none" w:sz="0" w:space="0" w:color="auto"/>
            <w:right w:val="none" w:sz="0" w:space="0" w:color="auto"/>
          </w:divBdr>
        </w:div>
        <w:div w:id="1890024798">
          <w:marLeft w:val="0"/>
          <w:marRight w:val="0"/>
          <w:marTop w:val="0"/>
          <w:marBottom w:val="0"/>
          <w:divBdr>
            <w:top w:val="none" w:sz="0" w:space="0" w:color="auto"/>
            <w:left w:val="none" w:sz="0" w:space="0" w:color="auto"/>
            <w:bottom w:val="none" w:sz="0" w:space="0" w:color="auto"/>
            <w:right w:val="none" w:sz="0" w:space="0" w:color="auto"/>
          </w:divBdr>
        </w:div>
        <w:div w:id="771513367">
          <w:marLeft w:val="0"/>
          <w:marRight w:val="0"/>
          <w:marTop w:val="0"/>
          <w:marBottom w:val="0"/>
          <w:divBdr>
            <w:top w:val="none" w:sz="0" w:space="0" w:color="auto"/>
            <w:left w:val="none" w:sz="0" w:space="0" w:color="auto"/>
            <w:bottom w:val="none" w:sz="0" w:space="0" w:color="auto"/>
            <w:right w:val="none" w:sz="0" w:space="0" w:color="auto"/>
          </w:divBdr>
        </w:div>
        <w:div w:id="1911380537">
          <w:marLeft w:val="0"/>
          <w:marRight w:val="0"/>
          <w:marTop w:val="0"/>
          <w:marBottom w:val="0"/>
          <w:divBdr>
            <w:top w:val="none" w:sz="0" w:space="0" w:color="auto"/>
            <w:left w:val="none" w:sz="0" w:space="0" w:color="auto"/>
            <w:bottom w:val="none" w:sz="0" w:space="0" w:color="auto"/>
            <w:right w:val="none" w:sz="0" w:space="0" w:color="auto"/>
          </w:divBdr>
        </w:div>
        <w:div w:id="1437554153">
          <w:marLeft w:val="0"/>
          <w:marRight w:val="0"/>
          <w:marTop w:val="0"/>
          <w:marBottom w:val="0"/>
          <w:divBdr>
            <w:top w:val="none" w:sz="0" w:space="0" w:color="auto"/>
            <w:left w:val="none" w:sz="0" w:space="0" w:color="auto"/>
            <w:bottom w:val="none" w:sz="0" w:space="0" w:color="auto"/>
            <w:right w:val="none" w:sz="0" w:space="0" w:color="auto"/>
          </w:divBdr>
        </w:div>
        <w:div w:id="1989170973">
          <w:marLeft w:val="0"/>
          <w:marRight w:val="0"/>
          <w:marTop w:val="0"/>
          <w:marBottom w:val="0"/>
          <w:divBdr>
            <w:top w:val="none" w:sz="0" w:space="0" w:color="auto"/>
            <w:left w:val="none" w:sz="0" w:space="0" w:color="auto"/>
            <w:bottom w:val="none" w:sz="0" w:space="0" w:color="auto"/>
            <w:right w:val="none" w:sz="0" w:space="0" w:color="auto"/>
          </w:divBdr>
        </w:div>
        <w:div w:id="117184430">
          <w:marLeft w:val="0"/>
          <w:marRight w:val="0"/>
          <w:marTop w:val="0"/>
          <w:marBottom w:val="0"/>
          <w:divBdr>
            <w:top w:val="none" w:sz="0" w:space="0" w:color="auto"/>
            <w:left w:val="none" w:sz="0" w:space="0" w:color="auto"/>
            <w:bottom w:val="none" w:sz="0" w:space="0" w:color="auto"/>
            <w:right w:val="none" w:sz="0" w:space="0" w:color="auto"/>
          </w:divBdr>
        </w:div>
        <w:div w:id="91751626">
          <w:marLeft w:val="0"/>
          <w:marRight w:val="0"/>
          <w:marTop w:val="0"/>
          <w:marBottom w:val="0"/>
          <w:divBdr>
            <w:top w:val="none" w:sz="0" w:space="0" w:color="auto"/>
            <w:left w:val="none" w:sz="0" w:space="0" w:color="auto"/>
            <w:bottom w:val="none" w:sz="0" w:space="0" w:color="auto"/>
            <w:right w:val="none" w:sz="0" w:space="0" w:color="auto"/>
          </w:divBdr>
        </w:div>
        <w:div w:id="1412046349">
          <w:marLeft w:val="0"/>
          <w:marRight w:val="0"/>
          <w:marTop w:val="0"/>
          <w:marBottom w:val="0"/>
          <w:divBdr>
            <w:top w:val="none" w:sz="0" w:space="0" w:color="auto"/>
            <w:left w:val="none" w:sz="0" w:space="0" w:color="auto"/>
            <w:bottom w:val="none" w:sz="0" w:space="0" w:color="auto"/>
            <w:right w:val="none" w:sz="0" w:space="0" w:color="auto"/>
          </w:divBdr>
        </w:div>
        <w:div w:id="1864203470">
          <w:marLeft w:val="0"/>
          <w:marRight w:val="0"/>
          <w:marTop w:val="0"/>
          <w:marBottom w:val="0"/>
          <w:divBdr>
            <w:top w:val="none" w:sz="0" w:space="0" w:color="auto"/>
            <w:left w:val="none" w:sz="0" w:space="0" w:color="auto"/>
            <w:bottom w:val="none" w:sz="0" w:space="0" w:color="auto"/>
            <w:right w:val="none" w:sz="0" w:space="0" w:color="auto"/>
          </w:divBdr>
        </w:div>
        <w:div w:id="443619532">
          <w:marLeft w:val="0"/>
          <w:marRight w:val="0"/>
          <w:marTop w:val="240"/>
          <w:marBottom w:val="240"/>
          <w:divBdr>
            <w:top w:val="none" w:sz="0" w:space="0" w:color="auto"/>
            <w:left w:val="none" w:sz="0" w:space="0" w:color="auto"/>
            <w:bottom w:val="none" w:sz="0" w:space="0" w:color="auto"/>
            <w:right w:val="none" w:sz="0" w:space="0" w:color="auto"/>
          </w:divBdr>
        </w:div>
        <w:div w:id="1783844643">
          <w:marLeft w:val="0"/>
          <w:marRight w:val="0"/>
          <w:marTop w:val="0"/>
          <w:marBottom w:val="0"/>
          <w:divBdr>
            <w:top w:val="none" w:sz="0" w:space="0" w:color="auto"/>
            <w:left w:val="none" w:sz="0" w:space="0" w:color="auto"/>
            <w:bottom w:val="none" w:sz="0" w:space="0" w:color="auto"/>
            <w:right w:val="none" w:sz="0" w:space="0" w:color="auto"/>
          </w:divBdr>
        </w:div>
        <w:div w:id="217788950">
          <w:marLeft w:val="0"/>
          <w:marRight w:val="0"/>
          <w:marTop w:val="0"/>
          <w:marBottom w:val="0"/>
          <w:divBdr>
            <w:top w:val="none" w:sz="0" w:space="0" w:color="auto"/>
            <w:left w:val="none" w:sz="0" w:space="0" w:color="auto"/>
            <w:bottom w:val="none" w:sz="0" w:space="0" w:color="auto"/>
            <w:right w:val="none" w:sz="0" w:space="0" w:color="auto"/>
          </w:divBdr>
        </w:div>
        <w:div w:id="424309865">
          <w:marLeft w:val="0"/>
          <w:marRight w:val="0"/>
          <w:marTop w:val="0"/>
          <w:marBottom w:val="0"/>
          <w:divBdr>
            <w:top w:val="none" w:sz="0" w:space="0" w:color="auto"/>
            <w:left w:val="none" w:sz="0" w:space="0" w:color="auto"/>
            <w:bottom w:val="none" w:sz="0" w:space="0" w:color="auto"/>
            <w:right w:val="none" w:sz="0" w:space="0" w:color="auto"/>
          </w:divBdr>
        </w:div>
        <w:div w:id="315644594">
          <w:marLeft w:val="0"/>
          <w:marRight w:val="0"/>
          <w:marTop w:val="0"/>
          <w:marBottom w:val="0"/>
          <w:divBdr>
            <w:top w:val="none" w:sz="0" w:space="0" w:color="auto"/>
            <w:left w:val="none" w:sz="0" w:space="0" w:color="auto"/>
            <w:bottom w:val="none" w:sz="0" w:space="0" w:color="auto"/>
            <w:right w:val="none" w:sz="0" w:space="0" w:color="auto"/>
          </w:divBdr>
        </w:div>
        <w:div w:id="1779729">
          <w:marLeft w:val="0"/>
          <w:marRight w:val="0"/>
          <w:marTop w:val="0"/>
          <w:marBottom w:val="0"/>
          <w:divBdr>
            <w:top w:val="none" w:sz="0" w:space="0" w:color="auto"/>
            <w:left w:val="none" w:sz="0" w:space="0" w:color="auto"/>
            <w:bottom w:val="none" w:sz="0" w:space="0" w:color="auto"/>
            <w:right w:val="none" w:sz="0" w:space="0" w:color="auto"/>
          </w:divBdr>
        </w:div>
        <w:div w:id="763496086">
          <w:marLeft w:val="0"/>
          <w:marRight w:val="0"/>
          <w:marTop w:val="0"/>
          <w:marBottom w:val="0"/>
          <w:divBdr>
            <w:top w:val="none" w:sz="0" w:space="0" w:color="auto"/>
            <w:left w:val="none" w:sz="0" w:space="0" w:color="auto"/>
            <w:bottom w:val="none" w:sz="0" w:space="0" w:color="auto"/>
            <w:right w:val="none" w:sz="0" w:space="0" w:color="auto"/>
          </w:divBdr>
        </w:div>
        <w:div w:id="1090271740">
          <w:marLeft w:val="0"/>
          <w:marRight w:val="0"/>
          <w:marTop w:val="0"/>
          <w:marBottom w:val="0"/>
          <w:divBdr>
            <w:top w:val="none" w:sz="0" w:space="0" w:color="auto"/>
            <w:left w:val="none" w:sz="0" w:space="0" w:color="auto"/>
            <w:bottom w:val="none" w:sz="0" w:space="0" w:color="auto"/>
            <w:right w:val="none" w:sz="0" w:space="0" w:color="auto"/>
          </w:divBdr>
        </w:div>
        <w:div w:id="28067540">
          <w:marLeft w:val="0"/>
          <w:marRight w:val="0"/>
          <w:marTop w:val="0"/>
          <w:marBottom w:val="0"/>
          <w:divBdr>
            <w:top w:val="none" w:sz="0" w:space="0" w:color="auto"/>
            <w:left w:val="none" w:sz="0" w:space="0" w:color="auto"/>
            <w:bottom w:val="none" w:sz="0" w:space="0" w:color="auto"/>
            <w:right w:val="none" w:sz="0" w:space="0" w:color="auto"/>
          </w:divBdr>
        </w:div>
        <w:div w:id="1443038317">
          <w:marLeft w:val="0"/>
          <w:marRight w:val="0"/>
          <w:marTop w:val="0"/>
          <w:marBottom w:val="0"/>
          <w:divBdr>
            <w:top w:val="none" w:sz="0" w:space="0" w:color="auto"/>
            <w:left w:val="none" w:sz="0" w:space="0" w:color="auto"/>
            <w:bottom w:val="none" w:sz="0" w:space="0" w:color="auto"/>
            <w:right w:val="none" w:sz="0" w:space="0" w:color="auto"/>
          </w:divBdr>
        </w:div>
        <w:div w:id="1444615627">
          <w:marLeft w:val="0"/>
          <w:marRight w:val="0"/>
          <w:marTop w:val="0"/>
          <w:marBottom w:val="0"/>
          <w:divBdr>
            <w:top w:val="none" w:sz="0" w:space="0" w:color="auto"/>
            <w:left w:val="none" w:sz="0" w:space="0" w:color="auto"/>
            <w:bottom w:val="none" w:sz="0" w:space="0" w:color="auto"/>
            <w:right w:val="none" w:sz="0" w:space="0" w:color="auto"/>
          </w:divBdr>
        </w:div>
        <w:div w:id="211968272">
          <w:marLeft w:val="0"/>
          <w:marRight w:val="0"/>
          <w:marTop w:val="0"/>
          <w:marBottom w:val="0"/>
          <w:divBdr>
            <w:top w:val="none" w:sz="0" w:space="0" w:color="auto"/>
            <w:left w:val="none" w:sz="0" w:space="0" w:color="auto"/>
            <w:bottom w:val="none" w:sz="0" w:space="0" w:color="auto"/>
            <w:right w:val="none" w:sz="0" w:space="0" w:color="auto"/>
          </w:divBdr>
        </w:div>
        <w:div w:id="1264680443">
          <w:marLeft w:val="0"/>
          <w:marRight w:val="0"/>
          <w:marTop w:val="0"/>
          <w:marBottom w:val="0"/>
          <w:divBdr>
            <w:top w:val="none" w:sz="0" w:space="0" w:color="auto"/>
            <w:left w:val="none" w:sz="0" w:space="0" w:color="auto"/>
            <w:bottom w:val="none" w:sz="0" w:space="0" w:color="auto"/>
            <w:right w:val="none" w:sz="0" w:space="0" w:color="auto"/>
          </w:divBdr>
        </w:div>
        <w:div w:id="1180586661">
          <w:marLeft w:val="0"/>
          <w:marRight w:val="0"/>
          <w:marTop w:val="0"/>
          <w:marBottom w:val="0"/>
          <w:divBdr>
            <w:top w:val="none" w:sz="0" w:space="0" w:color="auto"/>
            <w:left w:val="none" w:sz="0" w:space="0" w:color="auto"/>
            <w:bottom w:val="none" w:sz="0" w:space="0" w:color="auto"/>
            <w:right w:val="none" w:sz="0" w:space="0" w:color="auto"/>
          </w:divBdr>
        </w:div>
        <w:div w:id="672531938">
          <w:marLeft w:val="0"/>
          <w:marRight w:val="0"/>
          <w:marTop w:val="0"/>
          <w:marBottom w:val="0"/>
          <w:divBdr>
            <w:top w:val="none" w:sz="0" w:space="0" w:color="auto"/>
            <w:left w:val="none" w:sz="0" w:space="0" w:color="auto"/>
            <w:bottom w:val="none" w:sz="0" w:space="0" w:color="auto"/>
            <w:right w:val="none" w:sz="0" w:space="0" w:color="auto"/>
          </w:divBdr>
        </w:div>
        <w:div w:id="1143087237">
          <w:marLeft w:val="0"/>
          <w:marRight w:val="0"/>
          <w:marTop w:val="0"/>
          <w:marBottom w:val="0"/>
          <w:divBdr>
            <w:top w:val="none" w:sz="0" w:space="0" w:color="auto"/>
            <w:left w:val="none" w:sz="0" w:space="0" w:color="auto"/>
            <w:bottom w:val="none" w:sz="0" w:space="0" w:color="auto"/>
            <w:right w:val="none" w:sz="0" w:space="0" w:color="auto"/>
          </w:divBdr>
        </w:div>
        <w:div w:id="646975485">
          <w:marLeft w:val="0"/>
          <w:marRight w:val="0"/>
          <w:marTop w:val="0"/>
          <w:marBottom w:val="0"/>
          <w:divBdr>
            <w:top w:val="none" w:sz="0" w:space="0" w:color="auto"/>
            <w:left w:val="none" w:sz="0" w:space="0" w:color="auto"/>
            <w:bottom w:val="none" w:sz="0" w:space="0" w:color="auto"/>
            <w:right w:val="none" w:sz="0" w:space="0" w:color="auto"/>
          </w:divBdr>
        </w:div>
        <w:div w:id="1957560540">
          <w:marLeft w:val="0"/>
          <w:marRight w:val="0"/>
          <w:marTop w:val="0"/>
          <w:marBottom w:val="0"/>
          <w:divBdr>
            <w:top w:val="none" w:sz="0" w:space="0" w:color="auto"/>
            <w:left w:val="none" w:sz="0" w:space="0" w:color="auto"/>
            <w:bottom w:val="none" w:sz="0" w:space="0" w:color="auto"/>
            <w:right w:val="none" w:sz="0" w:space="0" w:color="auto"/>
          </w:divBdr>
        </w:div>
        <w:div w:id="303781727">
          <w:marLeft w:val="0"/>
          <w:marRight w:val="0"/>
          <w:marTop w:val="0"/>
          <w:marBottom w:val="0"/>
          <w:divBdr>
            <w:top w:val="none" w:sz="0" w:space="0" w:color="auto"/>
            <w:left w:val="none" w:sz="0" w:space="0" w:color="auto"/>
            <w:bottom w:val="none" w:sz="0" w:space="0" w:color="auto"/>
            <w:right w:val="none" w:sz="0" w:space="0" w:color="auto"/>
          </w:divBdr>
        </w:div>
        <w:div w:id="2115783142">
          <w:marLeft w:val="0"/>
          <w:marRight w:val="0"/>
          <w:marTop w:val="0"/>
          <w:marBottom w:val="0"/>
          <w:divBdr>
            <w:top w:val="none" w:sz="0" w:space="0" w:color="auto"/>
            <w:left w:val="none" w:sz="0" w:space="0" w:color="auto"/>
            <w:bottom w:val="none" w:sz="0" w:space="0" w:color="auto"/>
            <w:right w:val="none" w:sz="0" w:space="0" w:color="auto"/>
          </w:divBdr>
        </w:div>
        <w:div w:id="668488837">
          <w:marLeft w:val="0"/>
          <w:marRight w:val="0"/>
          <w:marTop w:val="0"/>
          <w:marBottom w:val="0"/>
          <w:divBdr>
            <w:top w:val="none" w:sz="0" w:space="0" w:color="auto"/>
            <w:left w:val="none" w:sz="0" w:space="0" w:color="auto"/>
            <w:bottom w:val="none" w:sz="0" w:space="0" w:color="auto"/>
            <w:right w:val="none" w:sz="0" w:space="0" w:color="auto"/>
          </w:divBdr>
        </w:div>
        <w:div w:id="540090542">
          <w:marLeft w:val="0"/>
          <w:marRight w:val="0"/>
          <w:marTop w:val="0"/>
          <w:marBottom w:val="0"/>
          <w:divBdr>
            <w:top w:val="none" w:sz="0" w:space="0" w:color="auto"/>
            <w:left w:val="none" w:sz="0" w:space="0" w:color="auto"/>
            <w:bottom w:val="none" w:sz="0" w:space="0" w:color="auto"/>
            <w:right w:val="none" w:sz="0" w:space="0" w:color="auto"/>
          </w:divBdr>
        </w:div>
        <w:div w:id="1421944053">
          <w:marLeft w:val="0"/>
          <w:marRight w:val="0"/>
          <w:marTop w:val="0"/>
          <w:marBottom w:val="0"/>
          <w:divBdr>
            <w:top w:val="none" w:sz="0" w:space="0" w:color="auto"/>
            <w:left w:val="none" w:sz="0" w:space="0" w:color="auto"/>
            <w:bottom w:val="none" w:sz="0" w:space="0" w:color="auto"/>
            <w:right w:val="none" w:sz="0" w:space="0" w:color="auto"/>
          </w:divBdr>
        </w:div>
        <w:div w:id="1292710290">
          <w:marLeft w:val="0"/>
          <w:marRight w:val="0"/>
          <w:marTop w:val="0"/>
          <w:marBottom w:val="0"/>
          <w:divBdr>
            <w:top w:val="none" w:sz="0" w:space="0" w:color="auto"/>
            <w:left w:val="none" w:sz="0" w:space="0" w:color="auto"/>
            <w:bottom w:val="none" w:sz="0" w:space="0" w:color="auto"/>
            <w:right w:val="none" w:sz="0" w:space="0" w:color="auto"/>
          </w:divBdr>
        </w:div>
        <w:div w:id="1247693283">
          <w:marLeft w:val="0"/>
          <w:marRight w:val="0"/>
          <w:marTop w:val="0"/>
          <w:marBottom w:val="0"/>
          <w:divBdr>
            <w:top w:val="none" w:sz="0" w:space="0" w:color="auto"/>
            <w:left w:val="none" w:sz="0" w:space="0" w:color="auto"/>
            <w:bottom w:val="none" w:sz="0" w:space="0" w:color="auto"/>
            <w:right w:val="none" w:sz="0" w:space="0" w:color="auto"/>
          </w:divBdr>
        </w:div>
        <w:div w:id="452986397">
          <w:marLeft w:val="0"/>
          <w:marRight w:val="0"/>
          <w:marTop w:val="0"/>
          <w:marBottom w:val="0"/>
          <w:divBdr>
            <w:top w:val="none" w:sz="0" w:space="0" w:color="auto"/>
            <w:left w:val="none" w:sz="0" w:space="0" w:color="auto"/>
            <w:bottom w:val="none" w:sz="0" w:space="0" w:color="auto"/>
            <w:right w:val="none" w:sz="0" w:space="0" w:color="auto"/>
          </w:divBdr>
        </w:div>
        <w:div w:id="322054613">
          <w:marLeft w:val="0"/>
          <w:marRight w:val="0"/>
          <w:marTop w:val="0"/>
          <w:marBottom w:val="0"/>
          <w:divBdr>
            <w:top w:val="none" w:sz="0" w:space="0" w:color="auto"/>
            <w:left w:val="none" w:sz="0" w:space="0" w:color="auto"/>
            <w:bottom w:val="none" w:sz="0" w:space="0" w:color="auto"/>
            <w:right w:val="none" w:sz="0" w:space="0" w:color="auto"/>
          </w:divBdr>
        </w:div>
        <w:div w:id="1678267509">
          <w:marLeft w:val="0"/>
          <w:marRight w:val="0"/>
          <w:marTop w:val="0"/>
          <w:marBottom w:val="0"/>
          <w:divBdr>
            <w:top w:val="none" w:sz="0" w:space="0" w:color="auto"/>
            <w:left w:val="none" w:sz="0" w:space="0" w:color="auto"/>
            <w:bottom w:val="none" w:sz="0" w:space="0" w:color="auto"/>
            <w:right w:val="none" w:sz="0" w:space="0" w:color="auto"/>
          </w:divBdr>
        </w:div>
        <w:div w:id="1066413763">
          <w:marLeft w:val="0"/>
          <w:marRight w:val="0"/>
          <w:marTop w:val="0"/>
          <w:marBottom w:val="0"/>
          <w:divBdr>
            <w:top w:val="none" w:sz="0" w:space="0" w:color="auto"/>
            <w:left w:val="none" w:sz="0" w:space="0" w:color="auto"/>
            <w:bottom w:val="none" w:sz="0" w:space="0" w:color="auto"/>
            <w:right w:val="none" w:sz="0" w:space="0" w:color="auto"/>
          </w:divBdr>
        </w:div>
        <w:div w:id="1906644352">
          <w:marLeft w:val="0"/>
          <w:marRight w:val="0"/>
          <w:marTop w:val="0"/>
          <w:marBottom w:val="0"/>
          <w:divBdr>
            <w:top w:val="none" w:sz="0" w:space="0" w:color="auto"/>
            <w:left w:val="none" w:sz="0" w:space="0" w:color="auto"/>
            <w:bottom w:val="none" w:sz="0" w:space="0" w:color="auto"/>
            <w:right w:val="none" w:sz="0" w:space="0" w:color="auto"/>
          </w:divBdr>
        </w:div>
        <w:div w:id="1336109628">
          <w:marLeft w:val="0"/>
          <w:marRight w:val="0"/>
          <w:marTop w:val="0"/>
          <w:marBottom w:val="0"/>
          <w:divBdr>
            <w:top w:val="none" w:sz="0" w:space="0" w:color="auto"/>
            <w:left w:val="none" w:sz="0" w:space="0" w:color="auto"/>
            <w:bottom w:val="none" w:sz="0" w:space="0" w:color="auto"/>
            <w:right w:val="none" w:sz="0" w:space="0" w:color="auto"/>
          </w:divBdr>
        </w:div>
        <w:div w:id="519516732">
          <w:marLeft w:val="0"/>
          <w:marRight w:val="0"/>
          <w:marTop w:val="0"/>
          <w:marBottom w:val="0"/>
          <w:divBdr>
            <w:top w:val="none" w:sz="0" w:space="0" w:color="auto"/>
            <w:left w:val="none" w:sz="0" w:space="0" w:color="auto"/>
            <w:bottom w:val="none" w:sz="0" w:space="0" w:color="auto"/>
            <w:right w:val="none" w:sz="0" w:space="0" w:color="auto"/>
          </w:divBdr>
        </w:div>
        <w:div w:id="876233197">
          <w:marLeft w:val="0"/>
          <w:marRight w:val="0"/>
          <w:marTop w:val="0"/>
          <w:marBottom w:val="0"/>
          <w:divBdr>
            <w:top w:val="none" w:sz="0" w:space="0" w:color="auto"/>
            <w:left w:val="none" w:sz="0" w:space="0" w:color="auto"/>
            <w:bottom w:val="none" w:sz="0" w:space="0" w:color="auto"/>
            <w:right w:val="none" w:sz="0" w:space="0" w:color="auto"/>
          </w:divBdr>
        </w:div>
        <w:div w:id="1145701388">
          <w:marLeft w:val="0"/>
          <w:marRight w:val="0"/>
          <w:marTop w:val="0"/>
          <w:marBottom w:val="0"/>
          <w:divBdr>
            <w:top w:val="none" w:sz="0" w:space="0" w:color="auto"/>
            <w:left w:val="none" w:sz="0" w:space="0" w:color="auto"/>
            <w:bottom w:val="none" w:sz="0" w:space="0" w:color="auto"/>
            <w:right w:val="none" w:sz="0" w:space="0" w:color="auto"/>
          </w:divBdr>
        </w:div>
        <w:div w:id="911815708">
          <w:marLeft w:val="0"/>
          <w:marRight w:val="0"/>
          <w:marTop w:val="0"/>
          <w:marBottom w:val="0"/>
          <w:divBdr>
            <w:top w:val="none" w:sz="0" w:space="0" w:color="auto"/>
            <w:left w:val="none" w:sz="0" w:space="0" w:color="auto"/>
            <w:bottom w:val="none" w:sz="0" w:space="0" w:color="auto"/>
            <w:right w:val="none" w:sz="0" w:space="0" w:color="auto"/>
          </w:divBdr>
        </w:div>
        <w:div w:id="635373559">
          <w:marLeft w:val="0"/>
          <w:marRight w:val="0"/>
          <w:marTop w:val="0"/>
          <w:marBottom w:val="0"/>
          <w:divBdr>
            <w:top w:val="none" w:sz="0" w:space="0" w:color="auto"/>
            <w:left w:val="none" w:sz="0" w:space="0" w:color="auto"/>
            <w:bottom w:val="none" w:sz="0" w:space="0" w:color="auto"/>
            <w:right w:val="none" w:sz="0" w:space="0" w:color="auto"/>
          </w:divBdr>
        </w:div>
        <w:div w:id="601105770">
          <w:marLeft w:val="0"/>
          <w:marRight w:val="0"/>
          <w:marTop w:val="0"/>
          <w:marBottom w:val="0"/>
          <w:divBdr>
            <w:top w:val="none" w:sz="0" w:space="0" w:color="auto"/>
            <w:left w:val="none" w:sz="0" w:space="0" w:color="auto"/>
            <w:bottom w:val="none" w:sz="0" w:space="0" w:color="auto"/>
            <w:right w:val="none" w:sz="0" w:space="0" w:color="auto"/>
          </w:divBdr>
        </w:div>
        <w:div w:id="1458596825">
          <w:marLeft w:val="0"/>
          <w:marRight w:val="0"/>
          <w:marTop w:val="0"/>
          <w:marBottom w:val="0"/>
          <w:divBdr>
            <w:top w:val="none" w:sz="0" w:space="0" w:color="auto"/>
            <w:left w:val="none" w:sz="0" w:space="0" w:color="auto"/>
            <w:bottom w:val="none" w:sz="0" w:space="0" w:color="auto"/>
            <w:right w:val="none" w:sz="0" w:space="0" w:color="auto"/>
          </w:divBdr>
        </w:div>
        <w:div w:id="119225527">
          <w:marLeft w:val="0"/>
          <w:marRight w:val="0"/>
          <w:marTop w:val="0"/>
          <w:marBottom w:val="0"/>
          <w:divBdr>
            <w:top w:val="none" w:sz="0" w:space="0" w:color="auto"/>
            <w:left w:val="none" w:sz="0" w:space="0" w:color="auto"/>
            <w:bottom w:val="none" w:sz="0" w:space="0" w:color="auto"/>
            <w:right w:val="none" w:sz="0" w:space="0" w:color="auto"/>
          </w:divBdr>
        </w:div>
        <w:div w:id="1661735708">
          <w:marLeft w:val="0"/>
          <w:marRight w:val="0"/>
          <w:marTop w:val="0"/>
          <w:marBottom w:val="0"/>
          <w:divBdr>
            <w:top w:val="none" w:sz="0" w:space="0" w:color="auto"/>
            <w:left w:val="none" w:sz="0" w:space="0" w:color="auto"/>
            <w:bottom w:val="none" w:sz="0" w:space="0" w:color="auto"/>
            <w:right w:val="none" w:sz="0" w:space="0" w:color="auto"/>
          </w:divBdr>
        </w:div>
        <w:div w:id="370032207">
          <w:marLeft w:val="0"/>
          <w:marRight w:val="0"/>
          <w:marTop w:val="0"/>
          <w:marBottom w:val="0"/>
          <w:divBdr>
            <w:top w:val="none" w:sz="0" w:space="0" w:color="auto"/>
            <w:left w:val="none" w:sz="0" w:space="0" w:color="auto"/>
            <w:bottom w:val="none" w:sz="0" w:space="0" w:color="auto"/>
            <w:right w:val="none" w:sz="0" w:space="0" w:color="auto"/>
          </w:divBdr>
        </w:div>
        <w:div w:id="55977027">
          <w:marLeft w:val="0"/>
          <w:marRight w:val="0"/>
          <w:marTop w:val="0"/>
          <w:marBottom w:val="0"/>
          <w:divBdr>
            <w:top w:val="none" w:sz="0" w:space="0" w:color="auto"/>
            <w:left w:val="none" w:sz="0" w:space="0" w:color="auto"/>
            <w:bottom w:val="none" w:sz="0" w:space="0" w:color="auto"/>
            <w:right w:val="none" w:sz="0" w:space="0" w:color="auto"/>
          </w:divBdr>
        </w:div>
        <w:div w:id="809833067">
          <w:marLeft w:val="0"/>
          <w:marRight w:val="0"/>
          <w:marTop w:val="0"/>
          <w:marBottom w:val="0"/>
          <w:divBdr>
            <w:top w:val="none" w:sz="0" w:space="0" w:color="auto"/>
            <w:left w:val="none" w:sz="0" w:space="0" w:color="auto"/>
            <w:bottom w:val="none" w:sz="0" w:space="0" w:color="auto"/>
            <w:right w:val="none" w:sz="0" w:space="0" w:color="auto"/>
          </w:divBdr>
        </w:div>
        <w:div w:id="457603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bg/bg/bills/ID/42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11788</Words>
  <Characters>67192</Characters>
  <Application>Microsoft Office Word</Application>
  <DocSecurity>0</DocSecurity>
  <Lines>559</Lines>
  <Paragraphs>157</Paragraphs>
  <ScaleCrop>false</ScaleCrop>
  <Company>SIRIUS</Company>
  <LinksUpToDate>false</LinksUpToDate>
  <CharactersWithSpaces>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2020-01-19T09:33:00Z</dcterms:created>
  <dcterms:modified xsi:type="dcterms:W3CDTF">2020-01-19T09:34:00Z</dcterms:modified>
</cp:coreProperties>
</file>